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236F" w:rsidR="002A4AFD" w:rsidP="00475B2B" w:rsidRDefault="005B3F5E" w14:paraId="58EAA0F7" w14:textId="78398E58">
      <w:pPr>
        <w:pStyle w:val="AddInfoHeading1"/>
        <w:rPr>
          <w:rFonts w:ascii="Arial" w:hAnsi="Arial" w:cs="Arial"/>
          <w:sz w:val="30"/>
          <w:szCs w:val="30"/>
        </w:rPr>
      </w:pPr>
      <w:r>
        <w:rPr>
          <w:rFonts w:ascii="Arial" w:hAnsi="Arial" w:cs="Arial"/>
          <w:sz w:val="30"/>
          <w:szCs w:val="30"/>
        </w:rPr>
        <w:t>Automotive</w:t>
      </w:r>
      <w:r w:rsidRPr="003C236F" w:rsidR="007B32CA">
        <w:rPr>
          <w:rFonts w:ascii="Arial" w:hAnsi="Arial" w:cs="Arial"/>
          <w:sz w:val="30"/>
          <w:szCs w:val="30"/>
        </w:rPr>
        <w:t xml:space="preserve"> Technology</w:t>
      </w:r>
      <w:r w:rsidRPr="003C236F" w:rsidR="00475B2B">
        <w:rPr>
          <w:rFonts w:ascii="Arial" w:hAnsi="Arial" w:cs="Arial"/>
          <w:sz w:val="30"/>
          <w:szCs w:val="30"/>
        </w:rPr>
        <w:t xml:space="preserve"> </w:t>
      </w:r>
      <w:r w:rsidRPr="003C236F" w:rsidR="001977A4">
        <w:rPr>
          <w:rFonts w:ascii="Arial" w:hAnsi="Arial" w:cs="Arial"/>
          <w:sz w:val="30"/>
          <w:szCs w:val="30"/>
        </w:rPr>
        <w:t xml:space="preserve">Program </w:t>
      </w:r>
      <w:r w:rsidRPr="003C236F" w:rsidR="00475B2B">
        <w:rPr>
          <w:rFonts w:ascii="Arial" w:hAnsi="Arial" w:cs="Arial"/>
          <w:sz w:val="30"/>
          <w:szCs w:val="30"/>
        </w:rPr>
        <w:t>Tool</w:t>
      </w:r>
      <w:r w:rsidRPr="003C236F" w:rsidR="001977A4">
        <w:rPr>
          <w:rFonts w:ascii="Arial" w:hAnsi="Arial" w:cs="Arial"/>
          <w:sz w:val="30"/>
          <w:szCs w:val="30"/>
        </w:rPr>
        <w:t>kit</w:t>
      </w:r>
      <w:r w:rsidRPr="003C236F" w:rsidR="00475B2B">
        <w:rPr>
          <w:rFonts w:ascii="Arial" w:hAnsi="Arial" w:cs="Arial"/>
          <w:sz w:val="30"/>
          <w:szCs w:val="30"/>
        </w:rPr>
        <w:t xml:space="preserve"> </w:t>
      </w:r>
    </w:p>
    <w:p w:rsidRPr="00836397" w:rsidR="00475B2B" w:rsidP="00C22B01" w:rsidRDefault="00475B2B" w14:paraId="385A1553" w14:textId="09DAAE8D">
      <w:pPr>
        <w:pStyle w:val="NormalWeb"/>
        <w:jc w:val="both"/>
        <w:rPr>
          <w:rFonts w:ascii="Arial" w:hAnsi="Arial" w:cs="Arial"/>
          <w:sz w:val="22"/>
          <w:szCs w:val="22"/>
        </w:rPr>
      </w:pPr>
      <w:r w:rsidRPr="00836397">
        <w:rPr>
          <w:rFonts w:ascii="Arial" w:hAnsi="Arial" w:cs="Arial"/>
          <w:sz w:val="22"/>
          <w:szCs w:val="22"/>
        </w:rPr>
        <w:t xml:space="preserve">Students in the </w:t>
      </w:r>
      <w:r w:rsidR="005B3F5E">
        <w:rPr>
          <w:rFonts w:ascii="Arial" w:hAnsi="Arial" w:cs="Arial"/>
          <w:sz w:val="22"/>
          <w:szCs w:val="22"/>
        </w:rPr>
        <w:t>Automotive</w:t>
      </w:r>
      <w:r w:rsidRPr="00836397" w:rsidR="005D2F56">
        <w:rPr>
          <w:rFonts w:ascii="Arial" w:hAnsi="Arial" w:cs="Arial"/>
          <w:sz w:val="22"/>
          <w:szCs w:val="22"/>
        </w:rPr>
        <w:t xml:space="preserve"> </w:t>
      </w:r>
      <w:r w:rsidRPr="00921ADF" w:rsidR="00921ADF">
        <w:rPr>
          <w:rFonts w:ascii="Arial" w:hAnsi="Arial" w:cs="Arial"/>
          <w:sz w:val="22"/>
          <w:szCs w:val="22"/>
        </w:rPr>
        <w:t xml:space="preserve">programs </w:t>
      </w:r>
      <w:r w:rsidRPr="00BC7A9B" w:rsidR="00BC7A9B">
        <w:rPr>
          <w:rFonts w:ascii="Arial" w:hAnsi="Arial" w:cs="Arial"/>
          <w:sz w:val="22"/>
          <w:szCs w:val="22"/>
        </w:rPr>
        <w:t xml:space="preserve">are required to have a </w:t>
      </w:r>
      <w:r w:rsidR="00F36BCA">
        <w:rPr>
          <w:rFonts w:ascii="Arial" w:hAnsi="Arial" w:cs="Arial"/>
          <w:sz w:val="22"/>
          <w:szCs w:val="22"/>
        </w:rPr>
        <w:t xml:space="preserve">laptop and </w:t>
      </w:r>
      <w:r w:rsidRPr="00BC7A9B" w:rsidR="00BC7A9B">
        <w:rPr>
          <w:rFonts w:ascii="Arial" w:hAnsi="Arial" w:cs="Arial"/>
          <w:sz w:val="22"/>
          <w:szCs w:val="22"/>
        </w:rPr>
        <w:t xml:space="preserve">professional grade tool set, see list below. </w:t>
      </w:r>
      <w:r w:rsidRPr="00FC3059" w:rsidR="00FC3059">
        <w:rPr>
          <w:rFonts w:ascii="Arial" w:hAnsi="Arial" w:cs="Arial"/>
          <w:sz w:val="22"/>
          <w:szCs w:val="22"/>
        </w:rPr>
        <w:t xml:space="preserve">A Snap-On toolkit may be purchased directly from </w:t>
      </w:r>
      <w:r w:rsidR="00770654">
        <w:rPr>
          <w:rFonts w:ascii="Arial" w:hAnsi="Arial" w:cs="Arial"/>
          <w:sz w:val="22"/>
          <w:szCs w:val="22"/>
        </w:rPr>
        <w:t xml:space="preserve">the </w:t>
      </w:r>
      <w:r w:rsidRPr="00FC3059" w:rsidR="00FC3059">
        <w:rPr>
          <w:rFonts w:ascii="Arial" w:hAnsi="Arial" w:cs="Arial"/>
          <w:sz w:val="22"/>
          <w:szCs w:val="22"/>
        </w:rPr>
        <w:t>IWCC</w:t>
      </w:r>
      <w:r w:rsidR="00770654">
        <w:rPr>
          <w:rFonts w:ascii="Arial" w:hAnsi="Arial" w:cs="Arial"/>
          <w:sz w:val="22"/>
          <w:szCs w:val="22"/>
        </w:rPr>
        <w:t xml:space="preserve"> cashier</w:t>
      </w:r>
      <w:r w:rsidRPr="00FC3059" w:rsidR="00FC3059">
        <w:rPr>
          <w:rFonts w:ascii="Arial" w:hAnsi="Arial" w:cs="Arial"/>
          <w:sz w:val="22"/>
          <w:szCs w:val="22"/>
        </w:rPr>
        <w:t>. It is best to purchase</w:t>
      </w:r>
      <w:r w:rsidR="00A2773E">
        <w:rPr>
          <w:rFonts w:ascii="Arial" w:hAnsi="Arial" w:cs="Arial"/>
          <w:sz w:val="22"/>
          <w:szCs w:val="22"/>
        </w:rPr>
        <w:t xml:space="preserve"> it</w:t>
      </w:r>
      <w:r w:rsidRPr="00FC3059" w:rsidR="00FC3059">
        <w:rPr>
          <w:rFonts w:ascii="Arial" w:hAnsi="Arial" w:cs="Arial"/>
          <w:sz w:val="22"/>
          <w:szCs w:val="22"/>
        </w:rPr>
        <w:t xml:space="preserve"> prior to the beginning of the semester to </w:t>
      </w:r>
      <w:r w:rsidR="00525173">
        <w:rPr>
          <w:rFonts w:ascii="Arial" w:hAnsi="Arial" w:cs="Arial"/>
          <w:sz w:val="22"/>
          <w:szCs w:val="22"/>
        </w:rPr>
        <w:t>e</w:t>
      </w:r>
      <w:r w:rsidRPr="00FC3059" w:rsidR="00FC3059">
        <w:rPr>
          <w:rFonts w:ascii="Arial" w:hAnsi="Arial" w:cs="Arial"/>
          <w:sz w:val="22"/>
          <w:szCs w:val="22"/>
        </w:rPr>
        <w:t xml:space="preserve">nsure delivery in time for </w:t>
      </w:r>
      <w:r w:rsidR="00EB5E57">
        <w:rPr>
          <w:rFonts w:ascii="Arial" w:hAnsi="Arial" w:cs="Arial"/>
          <w:sz w:val="22"/>
          <w:szCs w:val="22"/>
        </w:rPr>
        <w:t>class.</w:t>
      </w:r>
      <w:r w:rsidR="00FC3059">
        <w:rPr>
          <w:rFonts w:ascii="Arial" w:hAnsi="Arial" w:cs="Arial"/>
          <w:sz w:val="22"/>
          <w:szCs w:val="22"/>
        </w:rPr>
        <w:t xml:space="preserve"> </w:t>
      </w:r>
      <w:r w:rsidRPr="00836397">
        <w:rPr>
          <w:rFonts w:ascii="Arial" w:hAnsi="Arial" w:cs="Arial"/>
          <w:sz w:val="22"/>
          <w:szCs w:val="22"/>
        </w:rPr>
        <w:t xml:space="preserve">If you currently own some tools of professional quality, you can purchase what you need to fill out your set. </w:t>
      </w:r>
    </w:p>
    <w:p w:rsidRPr="0094055B" w:rsidR="0094055B" w:rsidP="0094055B" w:rsidRDefault="0094055B" w14:paraId="4C9AD006" w14:textId="77777777">
      <w:pPr>
        <w:pStyle w:val="ListParagraph"/>
        <w:numPr>
          <w:ilvl w:val="0"/>
          <w:numId w:val="18"/>
        </w:numPr>
        <w:rPr>
          <w:rFonts w:ascii="Arial" w:hAnsi="Arial" w:cs="Arial"/>
        </w:rPr>
      </w:pPr>
      <w:r w:rsidRPr="0094055B">
        <w:rPr>
          <w:rFonts w:ascii="Arial" w:hAnsi="Arial" w:cs="Arial"/>
        </w:rPr>
        <w:t xml:space="preserve">Toolkits will be kept in the program area and must not be removed until the student has completed the program. Program staff and the student will inspect their box and contents when the student leaves the program. </w:t>
      </w:r>
    </w:p>
    <w:p w:rsidRPr="00961676" w:rsidR="00961676" w:rsidP="00961676" w:rsidRDefault="00C567C4" w14:paraId="27BBC1FB" w14:textId="77777777">
      <w:pPr>
        <w:pStyle w:val="ListParagraph"/>
        <w:numPr>
          <w:ilvl w:val="0"/>
          <w:numId w:val="18"/>
        </w:numPr>
        <w:rPr>
          <w:rFonts w:ascii="Arial" w:hAnsi="Arial" w:eastAsia="Times New Roman" w:cs="Arial"/>
        </w:rPr>
      </w:pPr>
      <w:r w:rsidRPr="00961676">
        <w:rPr>
          <w:rFonts w:ascii="Arial" w:hAnsi="Arial" w:cs="Arial"/>
        </w:rPr>
        <w:t xml:space="preserve">Toolkits </w:t>
      </w:r>
      <w:r w:rsidRPr="00961676" w:rsidR="009F4CAE">
        <w:rPr>
          <w:rFonts w:ascii="Arial" w:hAnsi="Arial" w:cs="Arial"/>
        </w:rPr>
        <w:t xml:space="preserve">should </w:t>
      </w:r>
      <w:r w:rsidRPr="00961676">
        <w:rPr>
          <w:rFonts w:ascii="Arial" w:hAnsi="Arial" w:cs="Arial"/>
        </w:rPr>
        <w:t>not exceed 40 inches.</w:t>
      </w:r>
    </w:p>
    <w:p w:rsidRPr="00836397" w:rsidR="004478B1" w:rsidP="004478B1" w:rsidRDefault="004478B1" w14:paraId="3D94711E" w14:textId="175D2347">
      <w:pPr>
        <w:pStyle w:val="NormalWeb"/>
        <w:jc w:val="both"/>
        <w:rPr>
          <w:rFonts w:ascii="Arial" w:hAnsi="Arial" w:cs="Arial"/>
          <w:color w:val="000000"/>
          <w:sz w:val="22"/>
          <w:szCs w:val="22"/>
        </w:rPr>
      </w:pPr>
      <w:r w:rsidRPr="1BDF43C5" w:rsidR="004478B1">
        <w:rPr>
          <w:rFonts w:ascii="Arial" w:hAnsi="Arial" w:cs="Arial"/>
          <w:color w:val="000000" w:themeColor="text1" w:themeTint="FF" w:themeShade="FF"/>
          <w:sz w:val="22"/>
          <w:szCs w:val="22"/>
        </w:rPr>
        <w:t xml:space="preserve">The total cost of tools for this program is estimated to be approximately </w:t>
      </w:r>
      <w:r w:rsidRPr="1BDF43C5" w:rsidR="004478B1">
        <w:rPr>
          <w:rFonts w:ascii="Arial" w:hAnsi="Arial" w:cs="Arial"/>
          <w:color w:val="000000" w:themeColor="text1" w:themeTint="FF" w:themeShade="FF"/>
          <w:sz w:val="22"/>
          <w:szCs w:val="22"/>
        </w:rPr>
        <w:t>$</w:t>
      </w:r>
      <w:r w:rsidRPr="1BDF43C5" w:rsidR="00F36BCA">
        <w:rPr>
          <w:rFonts w:ascii="Arial" w:hAnsi="Arial" w:cs="Arial"/>
          <w:color w:val="000000" w:themeColor="text1" w:themeTint="FF" w:themeShade="FF"/>
          <w:sz w:val="22"/>
          <w:szCs w:val="22"/>
        </w:rPr>
        <w:t>4,</w:t>
      </w:r>
      <w:r w:rsidRPr="1BDF43C5" w:rsidR="04225385">
        <w:rPr>
          <w:rFonts w:ascii="Arial" w:hAnsi="Arial" w:cs="Arial"/>
          <w:color w:val="000000" w:themeColor="text1" w:themeTint="FF" w:themeShade="FF"/>
          <w:sz w:val="22"/>
          <w:szCs w:val="22"/>
        </w:rPr>
        <w:t>5</w:t>
      </w:r>
      <w:r w:rsidRPr="1BDF43C5" w:rsidR="00F36BCA">
        <w:rPr>
          <w:rFonts w:ascii="Arial" w:hAnsi="Arial" w:cs="Arial"/>
          <w:color w:val="000000" w:themeColor="text1" w:themeTint="FF" w:themeShade="FF"/>
          <w:sz w:val="22"/>
          <w:szCs w:val="22"/>
        </w:rPr>
        <w:t>00</w:t>
      </w:r>
      <w:r w:rsidRPr="1BDF43C5" w:rsidR="00FC3059">
        <w:rPr>
          <w:rFonts w:ascii="Arial" w:hAnsi="Arial" w:cs="Arial"/>
          <w:color w:val="000000" w:themeColor="text1" w:themeTint="FF" w:themeShade="FF"/>
          <w:sz w:val="22"/>
          <w:szCs w:val="22"/>
        </w:rPr>
        <w:t>.</w:t>
      </w:r>
      <w:r w:rsidRPr="1BDF43C5" w:rsidR="00FC3059">
        <w:rPr>
          <w:rFonts w:ascii="Arial" w:hAnsi="Arial" w:cs="Arial"/>
          <w:color w:val="000000" w:themeColor="text1" w:themeTint="FF" w:themeShade="FF"/>
          <w:sz w:val="22"/>
          <w:szCs w:val="22"/>
        </w:rPr>
        <w:t xml:space="preserve"> </w:t>
      </w:r>
      <w:r w:rsidRPr="1BDF43C5" w:rsidR="004478B1">
        <w:rPr>
          <w:rFonts w:ascii="Arial" w:hAnsi="Arial" w:cs="Arial"/>
          <w:color w:val="000000" w:themeColor="text1" w:themeTint="FF" w:themeShade="FF"/>
          <w:sz w:val="22"/>
          <w:szCs w:val="22"/>
        </w:rPr>
        <w:t xml:space="preserve">If you have financial aid and expect a refund this semester, you may be able to apply the refund toward the purchase of your </w:t>
      </w:r>
      <w:r w:rsidRPr="1BDF43C5" w:rsidR="00E97DD2">
        <w:rPr>
          <w:rFonts w:ascii="Arial" w:hAnsi="Arial" w:cs="Arial"/>
          <w:color w:val="000000" w:themeColor="text1" w:themeTint="FF" w:themeShade="FF"/>
          <w:sz w:val="22"/>
          <w:szCs w:val="22"/>
        </w:rPr>
        <w:t>toolkit</w:t>
      </w:r>
      <w:r w:rsidRPr="1BDF43C5" w:rsidR="004478B1">
        <w:rPr>
          <w:rFonts w:ascii="Arial" w:hAnsi="Arial" w:cs="Arial"/>
          <w:color w:val="000000" w:themeColor="text1" w:themeTint="FF" w:themeShade="FF"/>
          <w:sz w:val="22"/>
          <w:szCs w:val="22"/>
        </w:rPr>
        <w:t>.</w:t>
      </w:r>
      <w:r w:rsidRPr="1BDF43C5" w:rsidR="00E97DD2">
        <w:rPr>
          <w:rFonts w:ascii="Arial" w:hAnsi="Arial" w:cs="Arial"/>
          <w:color w:val="000000" w:themeColor="text1" w:themeTint="FF" w:themeShade="FF"/>
          <w:sz w:val="22"/>
          <w:szCs w:val="22"/>
        </w:rPr>
        <w:t xml:space="preserve"> </w:t>
      </w:r>
      <w:r w:rsidRPr="1BDF43C5" w:rsidR="004478B1">
        <w:rPr>
          <w:rFonts w:ascii="Arial" w:hAnsi="Arial" w:cs="Arial"/>
          <w:color w:val="000000" w:themeColor="text1" w:themeTint="FF" w:themeShade="FF"/>
          <w:sz w:val="22"/>
          <w:szCs w:val="22"/>
        </w:rPr>
        <w:t>To see if you have a refund coming to you,</w:t>
      </w:r>
      <w:r w:rsidRPr="1BDF43C5" w:rsidR="00836397">
        <w:rPr>
          <w:rFonts w:ascii="Arial" w:hAnsi="Arial" w:cs="Arial"/>
          <w:color w:val="000000" w:themeColor="text1" w:themeTint="FF" w:themeShade="FF"/>
          <w:sz w:val="22"/>
          <w:szCs w:val="22"/>
        </w:rPr>
        <w:t xml:space="preserve"> </w:t>
      </w:r>
      <w:r w:rsidRPr="1BDF43C5" w:rsidR="004478B1">
        <w:rPr>
          <w:rFonts w:ascii="Arial" w:hAnsi="Arial" w:cs="Arial"/>
          <w:color w:val="000000" w:themeColor="text1" w:themeTint="FF" w:themeShade="FF"/>
          <w:sz w:val="22"/>
          <w:szCs w:val="22"/>
        </w:rPr>
        <w:t>contact your College Success Advisor</w:t>
      </w:r>
      <w:r w:rsidRPr="1BDF43C5" w:rsidR="004478B1">
        <w:rPr>
          <w:rFonts w:ascii="Arial" w:hAnsi="Arial" w:cs="Arial"/>
          <w:color w:val="000000" w:themeColor="text1" w:themeTint="FF" w:themeShade="FF"/>
          <w:sz w:val="22"/>
          <w:szCs w:val="22"/>
        </w:rPr>
        <w:t xml:space="preserve">.  </w:t>
      </w:r>
    </w:p>
    <w:p w:rsidRPr="003C236F" w:rsidR="008A34CA" w:rsidP="00151122" w:rsidRDefault="00151122" w14:paraId="3A06AA86" w14:textId="16CE77A6">
      <w:pPr>
        <w:pStyle w:val="AddInfoHeading1"/>
        <w:rPr>
          <w:rFonts w:ascii="Arial" w:hAnsi="Arial" w:cs="Arial"/>
          <w:sz w:val="28"/>
          <w:szCs w:val="28"/>
        </w:rPr>
      </w:pPr>
      <w:bookmarkStart w:name="_Hlk126187414" w:id="0"/>
      <w:r w:rsidRPr="003C236F">
        <w:rPr>
          <w:rFonts w:ascii="Arial" w:hAnsi="Arial" w:cs="Arial"/>
          <w:sz w:val="28"/>
          <w:szCs w:val="28"/>
        </w:rPr>
        <w:t>Tool</w:t>
      </w:r>
      <w:r w:rsidRPr="003C236F" w:rsidR="001977A4">
        <w:rPr>
          <w:rFonts w:ascii="Arial" w:hAnsi="Arial" w:cs="Arial"/>
          <w:sz w:val="28"/>
          <w:szCs w:val="28"/>
        </w:rPr>
        <w:t>k</w:t>
      </w:r>
      <w:r w:rsidRPr="003C236F">
        <w:rPr>
          <w:rFonts w:ascii="Arial" w:hAnsi="Arial" w:cs="Arial"/>
          <w:sz w:val="28"/>
          <w:szCs w:val="28"/>
        </w:rPr>
        <w:t xml:space="preserve">it </w:t>
      </w:r>
      <w:r w:rsidRPr="003C236F" w:rsidR="001977A4">
        <w:rPr>
          <w:rFonts w:ascii="Arial" w:hAnsi="Arial" w:cs="Arial"/>
          <w:sz w:val="28"/>
          <w:szCs w:val="28"/>
        </w:rPr>
        <w:t>Minim</w:t>
      </w:r>
      <w:r w:rsidRPr="003C236F" w:rsidR="00C570B0">
        <w:rPr>
          <w:rFonts w:ascii="Arial" w:hAnsi="Arial" w:cs="Arial"/>
          <w:sz w:val="28"/>
          <w:szCs w:val="28"/>
        </w:rPr>
        <w:t>um</w:t>
      </w:r>
      <w:r w:rsidRPr="003C236F" w:rsidR="001977A4">
        <w:rPr>
          <w:rFonts w:ascii="Arial" w:hAnsi="Arial" w:cs="Arial"/>
          <w:sz w:val="28"/>
          <w:szCs w:val="28"/>
        </w:rPr>
        <w:t xml:space="preserve"> </w:t>
      </w:r>
      <w:r w:rsidRPr="003C236F">
        <w:rPr>
          <w:rFonts w:ascii="Arial" w:hAnsi="Arial" w:cs="Arial"/>
          <w:sz w:val="28"/>
          <w:szCs w:val="28"/>
        </w:rPr>
        <w:t>Requirements</w:t>
      </w:r>
    </w:p>
    <w:bookmarkEnd w:id="0"/>
    <w:p w:rsidRPr="00474895" w:rsidR="00AB171D" w:rsidP="00AB171D" w:rsidRDefault="00AB171D" w14:paraId="6B314733" w14:textId="3D521909">
      <w:pPr>
        <w:rPr>
          <w:rFonts w:ascii="Arial" w:hAnsi="Arial" w:cs="Arial"/>
        </w:rPr>
      </w:pPr>
      <w:r w:rsidRPr="00474895">
        <w:rPr>
          <w:rFonts w:ascii="Arial" w:hAnsi="Arial" w:cs="Arial"/>
        </w:rPr>
        <w:t>Locking toolbox, no wider than 40" x 24"</w:t>
      </w:r>
    </w:p>
    <w:p w:rsidRPr="00474895" w:rsidR="00AB171D" w:rsidP="00AB171D" w:rsidRDefault="00AB171D" w14:paraId="5C855CEC" w14:textId="77777777">
      <w:pPr>
        <w:rPr>
          <w:rFonts w:ascii="Arial" w:hAnsi="Arial" w:cs="Arial"/>
        </w:rPr>
      </w:pPr>
      <w:r w:rsidRPr="00474895">
        <w:rPr>
          <w:rFonts w:ascii="Arial" w:hAnsi="Arial" w:cs="Arial"/>
        </w:rPr>
        <w:t>1/4" Drive Standard Handle Ratchet</w:t>
      </w:r>
    </w:p>
    <w:p w:rsidRPr="00474895" w:rsidR="00AB171D" w:rsidP="00AB171D" w:rsidRDefault="00AB171D" w14:paraId="034AAB12" w14:textId="77777777">
      <w:pPr>
        <w:rPr>
          <w:rFonts w:ascii="Arial" w:hAnsi="Arial" w:cs="Arial"/>
        </w:rPr>
      </w:pPr>
      <w:r w:rsidRPr="00474895">
        <w:rPr>
          <w:rFonts w:ascii="Arial" w:hAnsi="Arial" w:cs="Arial"/>
        </w:rPr>
        <w:t>1/4" Drive Extensions</w:t>
      </w:r>
    </w:p>
    <w:p w:rsidRPr="00474895" w:rsidR="00AB171D" w:rsidP="00AB171D" w:rsidRDefault="00AB171D" w14:paraId="62918324" w14:textId="77777777">
      <w:pPr>
        <w:rPr>
          <w:rFonts w:ascii="Arial" w:hAnsi="Arial" w:cs="Arial"/>
        </w:rPr>
      </w:pPr>
      <w:r w:rsidRPr="00474895">
        <w:rPr>
          <w:rFonts w:ascii="Arial" w:hAnsi="Arial" w:cs="Arial"/>
        </w:rPr>
        <w:t xml:space="preserve">1/4" Universal Joint </w:t>
      </w:r>
    </w:p>
    <w:p w:rsidRPr="00474895" w:rsidR="00AB171D" w:rsidP="00AB171D" w:rsidRDefault="00AB171D" w14:paraId="0360DF5D" w14:textId="77777777">
      <w:pPr>
        <w:rPr>
          <w:rFonts w:ascii="Arial" w:hAnsi="Arial" w:cs="Arial"/>
        </w:rPr>
      </w:pPr>
      <w:r w:rsidRPr="00474895">
        <w:rPr>
          <w:rFonts w:ascii="Arial" w:hAnsi="Arial" w:cs="Arial"/>
        </w:rPr>
        <w:t>1/4" Drive 6-Point SAE Shallow Socket Set (3/16”-9/16”)</w:t>
      </w:r>
    </w:p>
    <w:p w:rsidRPr="00474895" w:rsidR="00AB171D" w:rsidP="00AB171D" w:rsidRDefault="00AB171D" w14:paraId="3665B0C0" w14:textId="77777777">
      <w:pPr>
        <w:rPr>
          <w:rFonts w:ascii="Arial" w:hAnsi="Arial" w:cs="Arial"/>
        </w:rPr>
      </w:pPr>
      <w:r w:rsidRPr="00474895">
        <w:rPr>
          <w:rFonts w:ascii="Arial" w:hAnsi="Arial" w:cs="Arial"/>
        </w:rPr>
        <w:t>1/4" Drive 6-Point SAE Deep Socket Set (3/16”-9/16”)</w:t>
      </w:r>
    </w:p>
    <w:p w:rsidRPr="00474895" w:rsidR="00AB171D" w:rsidP="00AB171D" w:rsidRDefault="00AB171D" w14:paraId="763A97E7" w14:textId="77777777">
      <w:pPr>
        <w:rPr>
          <w:rFonts w:ascii="Arial" w:hAnsi="Arial" w:cs="Arial"/>
        </w:rPr>
      </w:pPr>
      <w:r w:rsidRPr="00474895">
        <w:rPr>
          <w:rFonts w:ascii="Arial" w:hAnsi="Arial" w:cs="Arial"/>
        </w:rPr>
        <w:t>1/4" Drive 6-Point Metric Shallow Socket Set (5.5-14mm)</w:t>
      </w:r>
    </w:p>
    <w:p w:rsidRPr="00474895" w:rsidR="00AB171D" w:rsidP="00AB171D" w:rsidRDefault="00AB171D" w14:paraId="40E2772C" w14:textId="77777777">
      <w:pPr>
        <w:rPr>
          <w:rFonts w:ascii="Arial" w:hAnsi="Arial" w:cs="Arial"/>
        </w:rPr>
      </w:pPr>
      <w:r w:rsidRPr="00474895">
        <w:rPr>
          <w:rFonts w:ascii="Arial" w:hAnsi="Arial" w:cs="Arial"/>
        </w:rPr>
        <w:t>1/4" Drive 6-Point Metric Deep Socket Set (5.5-14mm)</w:t>
      </w:r>
    </w:p>
    <w:p w:rsidRPr="00474895" w:rsidR="00AB171D" w:rsidP="00AB171D" w:rsidRDefault="00AB171D" w14:paraId="4B02AF5F" w14:textId="77777777">
      <w:pPr>
        <w:rPr>
          <w:rFonts w:ascii="Arial" w:hAnsi="Arial" w:cs="Arial"/>
        </w:rPr>
      </w:pPr>
      <w:r w:rsidRPr="00474895">
        <w:rPr>
          <w:rFonts w:ascii="Arial" w:hAnsi="Arial" w:cs="Arial"/>
        </w:rPr>
        <w:t>3/8" Drive Standard Handle Ratchet</w:t>
      </w:r>
    </w:p>
    <w:p w:rsidRPr="00474895" w:rsidR="00AB171D" w:rsidP="00AB171D" w:rsidRDefault="00AB171D" w14:paraId="410EA7ED" w14:textId="77777777">
      <w:pPr>
        <w:rPr>
          <w:rFonts w:ascii="Arial" w:hAnsi="Arial" w:cs="Arial"/>
        </w:rPr>
      </w:pPr>
      <w:r w:rsidRPr="00474895">
        <w:rPr>
          <w:rFonts w:ascii="Arial" w:hAnsi="Arial" w:cs="Arial"/>
        </w:rPr>
        <w:t>3/8” Drive Extensions</w:t>
      </w:r>
    </w:p>
    <w:p w:rsidRPr="00474895" w:rsidR="00AB171D" w:rsidP="00AB171D" w:rsidRDefault="00AB171D" w14:paraId="6A4D15D2" w14:textId="77777777">
      <w:pPr>
        <w:rPr>
          <w:rFonts w:ascii="Arial" w:hAnsi="Arial" w:cs="Arial"/>
        </w:rPr>
      </w:pPr>
      <w:r w:rsidRPr="00474895">
        <w:rPr>
          <w:rFonts w:ascii="Arial" w:hAnsi="Arial" w:cs="Arial"/>
        </w:rPr>
        <w:t>3/8” Universal Joint</w:t>
      </w:r>
    </w:p>
    <w:p w:rsidRPr="00474895" w:rsidR="00AB171D" w:rsidP="00AB171D" w:rsidRDefault="00AB171D" w14:paraId="2A4B1A9E" w14:textId="77777777">
      <w:pPr>
        <w:rPr>
          <w:rFonts w:ascii="Arial" w:hAnsi="Arial" w:cs="Arial"/>
        </w:rPr>
      </w:pPr>
      <w:r w:rsidRPr="00474895">
        <w:rPr>
          <w:rFonts w:ascii="Arial" w:hAnsi="Arial" w:cs="Arial"/>
        </w:rPr>
        <w:t>3/8" Drive 6-Point Metric Shallow Socket Set (8–19 mm)</w:t>
      </w:r>
    </w:p>
    <w:p w:rsidRPr="00474895" w:rsidR="00AB171D" w:rsidP="00AB171D" w:rsidRDefault="00AB171D" w14:paraId="1E48E682" w14:textId="77777777">
      <w:pPr>
        <w:rPr>
          <w:rFonts w:ascii="Arial" w:hAnsi="Arial" w:cs="Arial"/>
        </w:rPr>
      </w:pPr>
      <w:r w:rsidRPr="00474895">
        <w:rPr>
          <w:rFonts w:ascii="Arial" w:hAnsi="Arial" w:cs="Arial"/>
        </w:rPr>
        <w:t>3/8" Drive 6-Point Metric Deep Socket Set (8–19 mm)</w:t>
      </w:r>
    </w:p>
    <w:p w:rsidRPr="00474895" w:rsidR="00AB171D" w:rsidP="00AB171D" w:rsidRDefault="00AB171D" w14:paraId="6DBFCB29" w14:textId="77777777">
      <w:pPr>
        <w:rPr>
          <w:rFonts w:ascii="Arial" w:hAnsi="Arial" w:cs="Arial"/>
        </w:rPr>
      </w:pPr>
      <w:r w:rsidRPr="00474895">
        <w:rPr>
          <w:rFonts w:ascii="Arial" w:hAnsi="Arial" w:cs="Arial"/>
        </w:rPr>
        <w:t>1/2" Drive Long Handled Ratchet</w:t>
      </w:r>
    </w:p>
    <w:p w:rsidRPr="00474895" w:rsidR="00AB171D" w:rsidP="00AB171D" w:rsidRDefault="00AB171D" w14:paraId="71E1DE1A" w14:textId="77777777">
      <w:pPr>
        <w:rPr>
          <w:rFonts w:ascii="Arial" w:hAnsi="Arial" w:cs="Arial"/>
        </w:rPr>
      </w:pPr>
      <w:r w:rsidRPr="00474895">
        <w:rPr>
          <w:rFonts w:ascii="Arial" w:hAnsi="Arial" w:cs="Arial"/>
        </w:rPr>
        <w:t xml:space="preserve">1/2" Drive Impact Extension Set </w:t>
      </w:r>
    </w:p>
    <w:p w:rsidRPr="00474895" w:rsidR="00AB171D" w:rsidP="00AB171D" w:rsidRDefault="00AB171D" w14:paraId="01126F2E" w14:textId="77777777">
      <w:pPr>
        <w:rPr>
          <w:rFonts w:ascii="Arial" w:hAnsi="Arial" w:cs="Arial"/>
        </w:rPr>
      </w:pPr>
      <w:r w:rsidRPr="00474895">
        <w:rPr>
          <w:rFonts w:ascii="Arial" w:hAnsi="Arial" w:cs="Arial"/>
        </w:rPr>
        <w:t>1/2" Drive Universal Joint</w:t>
      </w:r>
    </w:p>
    <w:p w:rsidRPr="00474895" w:rsidR="00AB171D" w:rsidP="00AB171D" w:rsidRDefault="00AB171D" w14:paraId="3B3FE232" w14:textId="77777777">
      <w:pPr>
        <w:rPr>
          <w:rFonts w:ascii="Arial" w:hAnsi="Arial" w:cs="Arial"/>
        </w:rPr>
      </w:pPr>
      <w:r w:rsidRPr="00474895">
        <w:rPr>
          <w:rFonts w:ascii="Arial" w:hAnsi="Arial" w:cs="Arial"/>
        </w:rPr>
        <w:t>1/2" Drive 6-Point Metric Shallow Impact Socket Set (15-27 mm)</w:t>
      </w:r>
    </w:p>
    <w:p w:rsidRPr="00474895" w:rsidR="00AB171D" w:rsidP="00AB171D" w:rsidRDefault="00AB171D" w14:paraId="1CD571A2" w14:textId="77777777">
      <w:pPr>
        <w:rPr>
          <w:rFonts w:ascii="Arial" w:hAnsi="Arial" w:cs="Arial"/>
        </w:rPr>
      </w:pPr>
      <w:r w:rsidRPr="1BDF43C5" w:rsidR="00AB171D">
        <w:rPr>
          <w:rFonts w:ascii="Arial" w:hAnsi="Arial" w:cs="Arial"/>
        </w:rPr>
        <w:t>1/2" Drive 6-Point Metric Deep Impact Socket Set (15-27 mm)</w:t>
      </w:r>
    </w:p>
    <w:p w:rsidRPr="00474895" w:rsidR="00AB171D" w:rsidP="00AB171D" w:rsidRDefault="00AB171D" w14:paraId="43750E25" w14:textId="1AFA2952">
      <w:pPr>
        <w:rPr>
          <w:rFonts w:ascii="Arial" w:hAnsi="Arial" w:cs="Arial"/>
        </w:rPr>
      </w:pPr>
      <w:r w:rsidRPr="00474895">
        <w:rPr>
          <w:rFonts w:ascii="Arial" w:hAnsi="Arial" w:cs="Arial"/>
        </w:rPr>
        <w:lastRenderedPageBreak/>
        <w:t>TORX Socket Driver Set T6-T60</w:t>
      </w:r>
    </w:p>
    <w:p w:rsidRPr="00474895" w:rsidR="00AB171D" w:rsidP="00AB171D" w:rsidRDefault="00AB171D" w14:paraId="7CAC876A" w14:textId="77777777">
      <w:pPr>
        <w:rPr>
          <w:rFonts w:ascii="Arial" w:hAnsi="Arial" w:cs="Arial"/>
        </w:rPr>
      </w:pPr>
      <w:r w:rsidRPr="00474895">
        <w:rPr>
          <w:rFonts w:ascii="Arial" w:hAnsi="Arial" w:cs="Arial"/>
        </w:rPr>
        <w:t xml:space="preserve">External </w:t>
      </w:r>
      <w:proofErr w:type="spellStart"/>
      <w:r w:rsidRPr="00474895">
        <w:rPr>
          <w:rFonts w:ascii="Arial" w:hAnsi="Arial" w:cs="Arial"/>
        </w:rPr>
        <w:t>Torx</w:t>
      </w:r>
      <w:proofErr w:type="spellEnd"/>
      <w:r w:rsidRPr="00474895">
        <w:rPr>
          <w:rFonts w:ascii="Arial" w:hAnsi="Arial" w:cs="Arial"/>
        </w:rPr>
        <w:t xml:space="preserve"> Socket Set E4-E24</w:t>
      </w:r>
    </w:p>
    <w:p w:rsidRPr="00474895" w:rsidR="00AB171D" w:rsidP="00AB171D" w:rsidRDefault="00AB171D" w14:paraId="01D3F5E2" w14:textId="77777777">
      <w:pPr>
        <w:rPr>
          <w:rFonts w:ascii="Arial" w:hAnsi="Arial" w:cs="Arial"/>
        </w:rPr>
      </w:pPr>
      <w:r w:rsidRPr="00474895">
        <w:rPr>
          <w:rFonts w:ascii="Arial" w:hAnsi="Arial" w:cs="Arial"/>
        </w:rPr>
        <w:t>Metric Hex Socket Driver Set (2.5mm – 19mm)</w:t>
      </w:r>
    </w:p>
    <w:p w:rsidRPr="00474895" w:rsidR="00AB171D" w:rsidP="00AB171D" w:rsidRDefault="00AB171D" w14:paraId="3B8C82B1" w14:textId="77777777">
      <w:pPr>
        <w:rPr>
          <w:rFonts w:ascii="Arial" w:hAnsi="Arial" w:cs="Arial"/>
        </w:rPr>
      </w:pPr>
      <w:r w:rsidRPr="00474895">
        <w:rPr>
          <w:rFonts w:ascii="Arial" w:hAnsi="Arial" w:cs="Arial"/>
        </w:rPr>
        <w:t>SAE Hex Socket Driver Set (1/8” – 3/4")</w:t>
      </w:r>
    </w:p>
    <w:p w:rsidRPr="00474895" w:rsidR="00AB171D" w:rsidP="00AB171D" w:rsidRDefault="00AB171D" w14:paraId="187EA4DC" w14:textId="77777777">
      <w:pPr>
        <w:rPr>
          <w:rFonts w:ascii="Arial" w:hAnsi="Arial" w:cs="Arial"/>
        </w:rPr>
      </w:pPr>
      <w:r w:rsidRPr="00474895">
        <w:rPr>
          <w:rFonts w:ascii="Arial" w:hAnsi="Arial" w:cs="Arial"/>
        </w:rPr>
        <w:t>Metric and SAE Hex Wrench Set</w:t>
      </w:r>
    </w:p>
    <w:p w:rsidRPr="00474895" w:rsidR="00AB171D" w:rsidP="00AB171D" w:rsidRDefault="00AB171D" w14:paraId="4D874D42" w14:textId="77777777">
      <w:pPr>
        <w:rPr>
          <w:rFonts w:ascii="Arial" w:hAnsi="Arial" w:cs="Arial"/>
        </w:rPr>
      </w:pPr>
      <w:r w:rsidRPr="00474895">
        <w:rPr>
          <w:rFonts w:ascii="Arial" w:hAnsi="Arial" w:cs="Arial"/>
        </w:rPr>
        <w:t>5/8” Spark Plug Socket</w:t>
      </w:r>
    </w:p>
    <w:p w:rsidRPr="00474895" w:rsidR="00AB171D" w:rsidP="00AB171D" w:rsidRDefault="00AB171D" w14:paraId="5AABC5CD" w14:textId="77777777">
      <w:pPr>
        <w:rPr>
          <w:rFonts w:ascii="Arial" w:hAnsi="Arial" w:cs="Arial"/>
        </w:rPr>
      </w:pPr>
      <w:r w:rsidRPr="00474895">
        <w:rPr>
          <w:rFonts w:ascii="Arial" w:hAnsi="Arial" w:cs="Arial"/>
        </w:rPr>
        <w:t>12-Point Metric Standard Combination Wrench Set (7–22 mm)</w:t>
      </w:r>
    </w:p>
    <w:p w:rsidRPr="00474895" w:rsidR="00AB171D" w:rsidP="00AB171D" w:rsidRDefault="00AB171D" w14:paraId="0AD027BC" w14:textId="77777777">
      <w:pPr>
        <w:rPr>
          <w:rFonts w:ascii="Arial" w:hAnsi="Arial" w:cs="Arial"/>
        </w:rPr>
      </w:pPr>
      <w:r w:rsidRPr="00474895">
        <w:rPr>
          <w:rFonts w:ascii="Arial" w:hAnsi="Arial" w:cs="Arial"/>
        </w:rPr>
        <w:t>6-Point Metric Double End Flare Nut Wrench Set (9–21 mm)</w:t>
      </w:r>
    </w:p>
    <w:p w:rsidRPr="00474895" w:rsidR="00AB171D" w:rsidP="00AB171D" w:rsidRDefault="00AB171D" w14:paraId="6E911E1A" w14:textId="77777777">
      <w:pPr>
        <w:rPr>
          <w:rFonts w:ascii="Arial" w:hAnsi="Arial" w:cs="Arial"/>
        </w:rPr>
      </w:pPr>
      <w:r w:rsidRPr="00474895">
        <w:rPr>
          <w:rFonts w:ascii="Arial" w:hAnsi="Arial" w:cs="Arial"/>
        </w:rPr>
        <w:t>6-Point SAE Double End Flare Nut Wrench Set (1/4–13/16")</w:t>
      </w:r>
    </w:p>
    <w:p w:rsidRPr="00474895" w:rsidR="00AB171D" w:rsidP="00AB171D" w:rsidRDefault="00AB171D" w14:paraId="503CBE3C" w14:textId="77777777">
      <w:pPr>
        <w:rPr>
          <w:rFonts w:ascii="Arial" w:hAnsi="Arial" w:cs="Arial"/>
        </w:rPr>
      </w:pPr>
      <w:r w:rsidRPr="00474895">
        <w:rPr>
          <w:rFonts w:ascii="Arial" w:hAnsi="Arial" w:cs="Arial"/>
        </w:rPr>
        <w:t>Cutter/pliers set (</w:t>
      </w:r>
      <w:proofErr w:type="spellStart"/>
      <w:r w:rsidRPr="00474895">
        <w:rPr>
          <w:rFonts w:ascii="Arial" w:hAnsi="Arial" w:cs="Arial"/>
        </w:rPr>
        <w:t>diag</w:t>
      </w:r>
      <w:proofErr w:type="spellEnd"/>
      <w:r w:rsidRPr="00474895">
        <w:rPr>
          <w:rFonts w:ascii="Arial" w:hAnsi="Arial" w:cs="Arial"/>
        </w:rPr>
        <w:t xml:space="preserve"> cutter, needle nose, slip joint, adj. pliers)</w:t>
      </w:r>
    </w:p>
    <w:p w:rsidRPr="00474895" w:rsidR="00AB171D" w:rsidP="00AB171D" w:rsidRDefault="00AB171D" w14:paraId="455AE820" w14:textId="77777777">
      <w:pPr>
        <w:rPr>
          <w:rFonts w:ascii="Arial" w:hAnsi="Arial" w:cs="Arial"/>
        </w:rPr>
      </w:pPr>
      <w:r w:rsidRPr="00474895">
        <w:rPr>
          <w:rFonts w:ascii="Arial" w:hAnsi="Arial" w:cs="Arial"/>
        </w:rPr>
        <w:t>Locking pliers set (needle nose, curved jaw, straight jaw)</w:t>
      </w:r>
    </w:p>
    <w:p w:rsidRPr="00474895" w:rsidR="00AB171D" w:rsidP="00AB171D" w:rsidRDefault="00AB171D" w14:paraId="4B87F5C8" w14:textId="77777777">
      <w:pPr>
        <w:rPr>
          <w:rFonts w:ascii="Arial" w:hAnsi="Arial" w:cs="Arial"/>
        </w:rPr>
      </w:pPr>
      <w:r w:rsidRPr="00474895">
        <w:rPr>
          <w:rFonts w:ascii="Arial" w:hAnsi="Arial" w:cs="Arial"/>
        </w:rPr>
        <w:t>Wire Stripper/Crimper/Cutter, 7"</w:t>
      </w:r>
    </w:p>
    <w:p w:rsidRPr="00474895" w:rsidR="00AB171D" w:rsidP="00AB171D" w:rsidRDefault="00AB171D" w14:paraId="39ECD18C" w14:textId="77777777">
      <w:pPr>
        <w:rPr>
          <w:rFonts w:ascii="Arial" w:hAnsi="Arial" w:cs="Arial"/>
        </w:rPr>
      </w:pPr>
      <w:r w:rsidRPr="00474895">
        <w:rPr>
          <w:rFonts w:ascii="Arial" w:hAnsi="Arial" w:cs="Arial"/>
        </w:rPr>
        <w:t>5pc Snap-Ring Plier Set, external/internal</w:t>
      </w:r>
    </w:p>
    <w:p w:rsidRPr="00474895" w:rsidR="00AB171D" w:rsidP="00AB171D" w:rsidRDefault="00AB171D" w14:paraId="4D2FC42C" w14:textId="77777777">
      <w:pPr>
        <w:rPr>
          <w:rFonts w:ascii="Arial" w:hAnsi="Arial" w:cs="Arial"/>
        </w:rPr>
      </w:pPr>
      <w:r w:rsidRPr="00474895">
        <w:rPr>
          <w:rFonts w:ascii="Arial" w:hAnsi="Arial" w:cs="Arial"/>
        </w:rPr>
        <w:t>Feeler Gauge (.0015–.035")</w:t>
      </w:r>
    </w:p>
    <w:p w:rsidRPr="00474895" w:rsidR="00AB171D" w:rsidP="00AB171D" w:rsidRDefault="00AB171D" w14:paraId="3C859D6F" w14:textId="77777777">
      <w:pPr>
        <w:rPr>
          <w:rFonts w:ascii="Arial" w:hAnsi="Arial" w:cs="Arial"/>
        </w:rPr>
      </w:pPr>
      <w:r w:rsidRPr="00474895">
        <w:rPr>
          <w:rFonts w:ascii="Arial" w:hAnsi="Arial" w:cs="Arial"/>
        </w:rPr>
        <w:t>Gauge, Wire Gap (.044-.080”)</w:t>
      </w:r>
    </w:p>
    <w:p w:rsidRPr="00474895" w:rsidR="00AB171D" w:rsidP="00AB171D" w:rsidRDefault="00AB171D" w14:paraId="6CF56FCE" w14:textId="77777777">
      <w:pPr>
        <w:rPr>
          <w:rFonts w:ascii="Arial" w:hAnsi="Arial" w:cs="Arial"/>
        </w:rPr>
      </w:pPr>
      <w:r w:rsidRPr="00474895">
        <w:rPr>
          <w:rFonts w:ascii="Arial" w:hAnsi="Arial" w:cs="Arial"/>
        </w:rPr>
        <w:t>Brake tool kit</w:t>
      </w:r>
    </w:p>
    <w:p w:rsidRPr="00474895" w:rsidR="00AB171D" w:rsidP="00AB171D" w:rsidRDefault="00AB171D" w14:paraId="1ECF32CA" w14:textId="77777777">
      <w:pPr>
        <w:rPr>
          <w:rFonts w:ascii="Arial" w:hAnsi="Arial" w:cs="Arial"/>
        </w:rPr>
      </w:pPr>
      <w:r w:rsidRPr="00474895">
        <w:rPr>
          <w:rFonts w:ascii="Arial" w:hAnsi="Arial" w:cs="Arial"/>
        </w:rPr>
        <w:t>24 oz Ball Peen Dead Blow Hammer</w:t>
      </w:r>
    </w:p>
    <w:p w:rsidRPr="00474895" w:rsidR="00AB171D" w:rsidP="00AB171D" w:rsidRDefault="00AB171D" w14:paraId="0DDC3A17" w14:textId="77777777">
      <w:pPr>
        <w:rPr>
          <w:rFonts w:ascii="Arial" w:hAnsi="Arial" w:cs="Arial"/>
        </w:rPr>
      </w:pPr>
      <w:r w:rsidRPr="00474895">
        <w:rPr>
          <w:rFonts w:ascii="Arial" w:hAnsi="Arial" w:cs="Arial"/>
        </w:rPr>
        <w:t>32 oz Dead Blow Hammer</w:t>
      </w:r>
    </w:p>
    <w:p w:rsidRPr="00474895" w:rsidR="00AB171D" w:rsidP="00AB171D" w:rsidRDefault="00AB171D" w14:paraId="54AD3B80" w14:textId="77777777">
      <w:pPr>
        <w:rPr>
          <w:rFonts w:ascii="Arial" w:hAnsi="Arial" w:cs="Arial"/>
        </w:rPr>
      </w:pPr>
      <w:r w:rsidRPr="00474895">
        <w:rPr>
          <w:rFonts w:ascii="Arial" w:hAnsi="Arial" w:cs="Arial"/>
        </w:rPr>
        <w:t>Carbon Scraper</w:t>
      </w:r>
    </w:p>
    <w:p w:rsidRPr="00474895" w:rsidR="00AB171D" w:rsidP="00AB171D" w:rsidRDefault="00AB171D" w14:paraId="14D091B7" w14:textId="77777777">
      <w:pPr>
        <w:rPr>
          <w:rFonts w:ascii="Arial" w:hAnsi="Arial" w:cs="Arial"/>
        </w:rPr>
      </w:pPr>
      <w:r w:rsidRPr="00474895">
        <w:rPr>
          <w:rFonts w:ascii="Arial" w:hAnsi="Arial" w:cs="Arial"/>
        </w:rPr>
        <w:t>Punch and Chisel Set</w:t>
      </w:r>
    </w:p>
    <w:p w:rsidRPr="00474895" w:rsidR="00AB171D" w:rsidP="00AB171D" w:rsidRDefault="00AB171D" w14:paraId="2072E8C2" w14:textId="77777777">
      <w:pPr>
        <w:rPr>
          <w:rFonts w:ascii="Arial" w:hAnsi="Arial" w:cs="Arial"/>
        </w:rPr>
      </w:pPr>
      <w:r w:rsidRPr="00474895">
        <w:rPr>
          <w:rFonts w:ascii="Arial" w:hAnsi="Arial" w:cs="Arial"/>
        </w:rPr>
        <w:t>Soft Grip Radiator Hose Pick</w:t>
      </w:r>
    </w:p>
    <w:p w:rsidRPr="00474895" w:rsidR="00AB171D" w:rsidP="00AB171D" w:rsidRDefault="00AB171D" w14:paraId="735814B1" w14:textId="77777777">
      <w:pPr>
        <w:rPr>
          <w:rFonts w:ascii="Arial" w:hAnsi="Arial" w:cs="Arial"/>
        </w:rPr>
      </w:pPr>
      <w:r w:rsidRPr="00474895">
        <w:rPr>
          <w:rFonts w:ascii="Arial" w:hAnsi="Arial" w:cs="Arial"/>
        </w:rPr>
        <w:t>4 pc Miniature Pick Set</w:t>
      </w:r>
    </w:p>
    <w:p w:rsidRPr="00474895" w:rsidR="00AB171D" w:rsidP="00AB171D" w:rsidRDefault="00AB171D" w14:paraId="151ECFAD" w14:textId="77777777">
      <w:pPr>
        <w:rPr>
          <w:rFonts w:ascii="Arial" w:hAnsi="Arial" w:cs="Arial"/>
        </w:rPr>
      </w:pPr>
      <w:r w:rsidRPr="00474895">
        <w:rPr>
          <w:rFonts w:ascii="Arial" w:hAnsi="Arial" w:cs="Arial"/>
        </w:rPr>
        <w:t>8 pc Mixed Screwdriver Set (regular and miniature sizes of each)</w:t>
      </w:r>
    </w:p>
    <w:p w:rsidRPr="00474895" w:rsidR="00AB171D" w:rsidP="00AB171D" w:rsidRDefault="00AB171D" w14:paraId="5A11DF9C" w14:textId="77777777">
      <w:pPr>
        <w:rPr>
          <w:rFonts w:ascii="Arial" w:hAnsi="Arial" w:cs="Arial"/>
        </w:rPr>
      </w:pPr>
      <w:r w:rsidRPr="00474895">
        <w:rPr>
          <w:rFonts w:ascii="Arial" w:hAnsi="Arial" w:cs="Arial"/>
        </w:rPr>
        <w:t>4 pc Striking Prybar Set</w:t>
      </w:r>
    </w:p>
    <w:p w:rsidRPr="00474895" w:rsidR="00AB171D" w:rsidP="00AB171D" w:rsidRDefault="00AB171D" w14:paraId="7ABC539D" w14:textId="77777777">
      <w:pPr>
        <w:rPr>
          <w:rFonts w:ascii="Arial" w:hAnsi="Arial" w:cs="Arial"/>
        </w:rPr>
      </w:pPr>
      <w:r w:rsidRPr="00474895">
        <w:rPr>
          <w:rFonts w:ascii="Arial" w:hAnsi="Arial" w:cs="Arial"/>
        </w:rPr>
        <w:t>Inspection Mirror</w:t>
      </w:r>
    </w:p>
    <w:p w:rsidRPr="00474895" w:rsidR="00AB171D" w:rsidP="00AB171D" w:rsidRDefault="00AB171D" w14:paraId="25E0961D" w14:textId="77777777">
      <w:pPr>
        <w:rPr>
          <w:rFonts w:ascii="Arial" w:hAnsi="Arial" w:cs="Arial"/>
        </w:rPr>
      </w:pPr>
      <w:r w:rsidRPr="00474895">
        <w:rPr>
          <w:rFonts w:ascii="Arial" w:hAnsi="Arial" w:cs="Arial"/>
        </w:rPr>
        <w:t>6” Steel Ruler</w:t>
      </w:r>
    </w:p>
    <w:p w:rsidR="00AB171D" w:rsidP="00AB171D" w:rsidRDefault="00AB171D" w14:paraId="33EB958D" w14:textId="77777777">
      <w:pPr>
        <w:rPr>
          <w:rFonts w:ascii="Arial" w:hAnsi="Arial" w:cs="Arial"/>
        </w:rPr>
      </w:pPr>
      <w:r w:rsidRPr="00474895">
        <w:rPr>
          <w:rFonts w:ascii="Arial" w:hAnsi="Arial" w:cs="Arial"/>
        </w:rPr>
        <w:t>Circuit Tester (to 12v)</w:t>
      </w:r>
    </w:p>
    <w:p w:rsidRPr="00474895" w:rsidR="00AB171D" w:rsidP="00AB171D" w:rsidRDefault="00AB171D" w14:paraId="6FD512D8" w14:textId="77777777">
      <w:pPr>
        <w:rPr>
          <w:rFonts w:ascii="Arial" w:hAnsi="Arial" w:cs="Arial"/>
        </w:rPr>
      </w:pPr>
      <w:r w:rsidRPr="00474895">
        <w:rPr>
          <w:rFonts w:ascii="Arial" w:hAnsi="Arial" w:cs="Arial"/>
        </w:rPr>
        <w:t>Tread Depth Gauge</w:t>
      </w:r>
    </w:p>
    <w:p w:rsidRPr="00474895" w:rsidR="00AB171D" w:rsidP="00AB171D" w:rsidRDefault="00AB171D" w14:paraId="5C40D364" w14:textId="77777777">
      <w:pPr>
        <w:rPr>
          <w:rFonts w:ascii="Arial" w:hAnsi="Arial" w:cs="Arial"/>
        </w:rPr>
      </w:pPr>
      <w:r w:rsidRPr="00474895">
        <w:rPr>
          <w:rFonts w:ascii="Arial" w:hAnsi="Arial" w:cs="Arial"/>
        </w:rPr>
        <w:t>Valve Core Tool</w:t>
      </w:r>
    </w:p>
    <w:p w:rsidR="00467CF0" w:rsidP="00AB171D" w:rsidRDefault="00467CF0" w14:paraId="1F1FE6C7" w14:textId="46D64B33">
      <w:pPr>
        <w:rPr>
          <w:rFonts w:ascii="Arial" w:hAnsi="Arial" w:cs="Arial"/>
        </w:rPr>
      </w:pPr>
      <w:r w:rsidRPr="1BDF43C5" w:rsidR="00AB171D">
        <w:rPr>
          <w:rFonts w:ascii="Arial" w:hAnsi="Arial" w:cs="Arial"/>
        </w:rPr>
        <w:t>Tire Gauge/Inflator</w:t>
      </w:r>
    </w:p>
    <w:p w:rsidRPr="00474895" w:rsidR="00AB171D" w:rsidP="00AB171D" w:rsidRDefault="00AB171D" w14:paraId="4ECB9ED8" w14:textId="499974BA">
      <w:pPr>
        <w:rPr>
          <w:rFonts w:ascii="Arial" w:hAnsi="Arial" w:cs="Arial"/>
        </w:rPr>
      </w:pPr>
      <w:r w:rsidRPr="00474895">
        <w:rPr>
          <w:rFonts w:ascii="Arial" w:hAnsi="Arial" w:cs="Arial"/>
        </w:rPr>
        <w:t>Safety Glasses</w:t>
      </w:r>
    </w:p>
    <w:p w:rsidRPr="00474895" w:rsidR="00AB171D" w:rsidP="00AB171D" w:rsidRDefault="00AB171D" w14:paraId="74999743" w14:textId="127E9752">
      <w:pPr>
        <w:rPr>
          <w:rFonts w:ascii="Arial" w:hAnsi="Arial" w:cs="Arial"/>
        </w:rPr>
      </w:pPr>
      <w:r w:rsidRPr="00474895">
        <w:rPr>
          <w:rFonts w:ascii="Arial" w:hAnsi="Arial" w:cs="Arial"/>
        </w:rPr>
        <w:t>Inspection Flashlight</w:t>
      </w:r>
    </w:p>
    <w:p w:rsidRPr="00474895" w:rsidR="00AB171D" w:rsidP="00AB171D" w:rsidRDefault="00AB171D" w14:paraId="434CDA87" w14:textId="77777777">
      <w:pPr>
        <w:rPr>
          <w:rFonts w:ascii="Arial" w:hAnsi="Arial" w:cs="Arial"/>
        </w:rPr>
      </w:pPr>
      <w:r w:rsidRPr="00474895">
        <w:rPr>
          <w:rFonts w:ascii="Arial" w:hAnsi="Arial" w:cs="Arial"/>
        </w:rPr>
        <w:t>Fender Cover</w:t>
      </w:r>
    </w:p>
    <w:p w:rsidRPr="00474895" w:rsidR="00AB171D" w:rsidP="00AB171D" w:rsidRDefault="00AB171D" w14:paraId="76684A2D" w14:textId="77777777">
      <w:pPr>
        <w:rPr>
          <w:rFonts w:ascii="Arial" w:hAnsi="Arial" w:cs="Arial"/>
        </w:rPr>
      </w:pPr>
      <w:r w:rsidRPr="00474895">
        <w:rPr>
          <w:rFonts w:ascii="Arial" w:hAnsi="Arial" w:cs="Arial"/>
        </w:rPr>
        <w:t xml:space="preserve">Air Chuck </w:t>
      </w:r>
      <w:r w:rsidRPr="00474895">
        <w:rPr>
          <w:rFonts w:ascii="Arial" w:hAnsi="Arial" w:cs="Arial"/>
        </w:rPr>
        <w:tab/>
      </w:r>
    </w:p>
    <w:p w:rsidRPr="00474895" w:rsidR="00AB171D" w:rsidP="00AB171D" w:rsidRDefault="00AB171D" w14:paraId="19F29816" w14:textId="77777777">
      <w:pPr>
        <w:rPr>
          <w:rFonts w:ascii="Arial" w:hAnsi="Arial" w:cs="Arial"/>
        </w:rPr>
      </w:pPr>
    </w:p>
    <w:p w:rsidRPr="00763808" w:rsidR="00E6630A" w:rsidP="1BDF43C5" w:rsidRDefault="00642495" w14:paraId="4127AD56" w14:textId="7A3A8131">
      <w:pPr>
        <w:pStyle w:val="Normal"/>
        <w:jc w:val="right"/>
        <w:rPr>
          <w:rFonts w:ascii="Arial" w:hAnsi="Arial" w:cs="Arial"/>
          <w:color w:val="FF0000"/>
        </w:rPr>
      </w:pPr>
      <w:r w:rsidRPr="1BDF43C5" w:rsidR="00642495">
        <w:rPr>
          <w:rFonts w:ascii="Arial" w:hAnsi="Arial" w:cs="Arial"/>
          <w:color w:val="CBD6DD" w:themeColor="background1" w:themeTint="66" w:themeShade="FF"/>
        </w:rPr>
        <w:t xml:space="preserve">Tool list updated </w:t>
      </w:r>
      <w:r w:rsidRPr="1BDF43C5" w:rsidR="6BC8522C">
        <w:rPr>
          <w:rFonts w:ascii="Arial" w:hAnsi="Arial" w:cs="Arial"/>
          <w:color w:val="CBD6DD" w:themeColor="background1" w:themeTint="66" w:themeShade="FF"/>
        </w:rPr>
        <w:t>2</w:t>
      </w:r>
      <w:r w:rsidRPr="1BDF43C5" w:rsidR="00642495">
        <w:rPr>
          <w:rFonts w:ascii="Arial" w:hAnsi="Arial" w:cs="Arial"/>
          <w:color w:val="CBD6DD" w:themeColor="background1" w:themeTint="66" w:themeShade="FF"/>
        </w:rPr>
        <w:t>/202</w:t>
      </w:r>
      <w:r w:rsidRPr="1BDF43C5" w:rsidR="1A1B01D4">
        <w:rPr>
          <w:rFonts w:ascii="Arial" w:hAnsi="Arial" w:cs="Arial"/>
          <w:color w:val="CBD6DD" w:themeColor="background1" w:themeTint="66" w:themeShade="FF"/>
        </w:rPr>
        <w:t>4</w:t>
      </w:r>
    </w:p>
    <w:sectPr w:rsidRPr="00763808" w:rsidR="00E6630A" w:rsidSect="00EF0AE2">
      <w:headerReference w:type="default" r:id="rId11"/>
      <w:footerReference w:type="default" r:id="rId12"/>
      <w:headerReference w:type="first" r:id="rId13"/>
      <w:footerReference w:type="first" r:id="rId14"/>
      <w:pgSz w:w="12240" w:h="15840" w:orient="portrait"/>
      <w:pgMar w:top="117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0AE2" w:rsidP="008612AC" w:rsidRDefault="00EF0AE2" w14:paraId="2C258E08" w14:textId="77777777">
      <w:pPr>
        <w:spacing w:after="0" w:line="240" w:lineRule="auto"/>
      </w:pPr>
      <w:r>
        <w:separator/>
      </w:r>
    </w:p>
  </w:endnote>
  <w:endnote w:type="continuationSeparator" w:id="0">
    <w:p w:rsidR="00EF0AE2" w:rsidP="008612AC" w:rsidRDefault="00EF0AE2" w14:paraId="5590026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700551292"/>
      <w:docPartObj>
        <w:docPartGallery w:val="Page Numbers (Bottom of Page)"/>
        <w:docPartUnique/>
      </w:docPartObj>
    </w:sdtPr>
    <w:sdtContent>
      <w:p w:rsidR="00EB50D9" w:rsidP="007779F6" w:rsidRDefault="00EB50D9" w14:paraId="59D90611" w14:textId="77777777">
        <w:pPr>
          <w:pStyle w:val="Footer"/>
          <w:jc w:val="right"/>
        </w:pPr>
      </w:p>
      <w:p w:rsidR="00143242" w:rsidP="007779F6" w:rsidRDefault="007779F6" w14:paraId="75CAAE3D" w14:textId="4134EB15">
        <w:pPr>
          <w:pStyle w:val="Footer"/>
          <w:jc w:val="right"/>
        </w:pPr>
        <w:r w:rsidRPr="006F64C2">
          <w:rPr>
            <w:b/>
            <w:bCs/>
            <w:noProof/>
            <w:color w:val="003F72"/>
            <w:sz w:val="20"/>
            <w:szCs w:val="20"/>
          </w:rPr>
          <w:drawing>
            <wp:anchor distT="0" distB="0" distL="114300" distR="114300" simplePos="0" relativeHeight="251664384" behindDoc="1" locked="0" layoutInCell="1" allowOverlap="1" wp14:anchorId="7DD2CBD9" wp14:editId="1AE33AD2">
              <wp:simplePos x="0" y="0"/>
              <wp:positionH relativeFrom="column">
                <wp:posOffset>197191</wp:posOffset>
              </wp:positionH>
              <wp:positionV relativeFrom="paragraph">
                <wp:posOffset>-125059</wp:posOffset>
              </wp:positionV>
              <wp:extent cx="502499" cy="347729"/>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W_CMYK.jpg"/>
                      <pic:cNvPicPr/>
                    </pic:nvPicPr>
                    <pic:blipFill>
                      <a:blip r:embed="rId1">
                        <a:extLst>
                          <a:ext uri="{28A0092B-C50C-407E-A947-70E740481C1C}">
                            <a14:useLocalDpi xmlns:a14="http://schemas.microsoft.com/office/drawing/2010/main" val="0"/>
                          </a:ext>
                        </a:extLst>
                      </a:blip>
                      <a:stretch>
                        <a:fillRect/>
                      </a:stretch>
                    </pic:blipFill>
                    <pic:spPr>
                      <a:xfrm>
                        <a:off x="0" y="0"/>
                        <a:ext cx="502499" cy="347729"/>
                      </a:xfrm>
                      <a:prstGeom prst="rect">
                        <a:avLst/>
                      </a:prstGeom>
                    </pic:spPr>
                  </pic:pic>
                </a:graphicData>
              </a:graphic>
              <wp14:sizeRelH relativeFrom="margin">
                <wp14:pctWidth>0</wp14:pctWidth>
              </wp14:sizeRelH>
              <wp14:sizeRelV relativeFrom="margin">
                <wp14:pctHeight>0</wp14:pctHeight>
              </wp14:sizeRelV>
            </wp:anchor>
          </w:drawing>
        </w:r>
        <w:r w:rsidRPr="00143242" w:rsidR="00143242">
          <w:t xml:space="preserve">Page | </w:t>
        </w:r>
        <w:r w:rsidRPr="00143242" w:rsidR="00143242">
          <w:fldChar w:fldCharType="begin"/>
        </w:r>
        <w:r w:rsidRPr="00143242" w:rsidR="00143242">
          <w:instrText xml:space="preserve"> PAGE   \* MERGEFORMAT </w:instrText>
        </w:r>
        <w:r w:rsidRPr="00143242" w:rsidR="00143242">
          <w:fldChar w:fldCharType="separate"/>
        </w:r>
        <w:r w:rsidR="006E2737">
          <w:rPr>
            <w:noProof/>
          </w:rPr>
          <w:t>2</w:t>
        </w:r>
        <w:r w:rsidRPr="00143242" w:rsidR="00143242">
          <w:rPr>
            <w:noProof/>
          </w:rPr>
          <w:fldChar w:fldCharType="end"/>
        </w:r>
        <w:r w:rsidRPr="00143242" w:rsidR="00143242">
          <w:t xml:space="preserve"> </w:t>
        </w:r>
      </w:p>
    </w:sdtContent>
  </w:sdt>
  <w:p w:rsidR="007779F6" w:rsidRDefault="007779F6" w14:paraId="7B8B41DC" w14:textId="77777777">
    <w:pPr>
      <w:pStyle w:val="Footer"/>
    </w:pPr>
  </w:p>
  <w:p w:rsidR="00A50D67" w:rsidRDefault="00A50D67" w14:paraId="455F149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color w:val="003F72"/>
        <w:sz w:val="20"/>
        <w:szCs w:val="20"/>
      </w:rPr>
      <w:id w:val="744219776"/>
      <w:docPartObj>
        <w:docPartGallery w:val="Page Numbers (Bottom of Page)"/>
        <w:docPartUnique/>
      </w:docPartObj>
    </w:sdtPr>
    <w:sdtContent>
      <w:p w:rsidR="009711A6" w:rsidP="009711A6" w:rsidRDefault="009711A6" w14:paraId="534AD030" w14:textId="77777777">
        <w:pPr>
          <w:pStyle w:val="Footer"/>
          <w:rPr>
            <w:color w:val="003F72"/>
            <w:sz w:val="20"/>
            <w:szCs w:val="20"/>
          </w:rPr>
        </w:pPr>
        <w:r w:rsidRPr="006F64C2">
          <w:rPr>
            <w:b/>
            <w:bCs/>
            <w:noProof/>
            <w:color w:val="003F72"/>
            <w:sz w:val="20"/>
            <w:szCs w:val="20"/>
          </w:rPr>
          <w:drawing>
            <wp:anchor distT="0" distB="0" distL="114300" distR="114300" simplePos="0" relativeHeight="251662336" behindDoc="1" locked="0" layoutInCell="1" allowOverlap="1" wp14:anchorId="53850ED6" wp14:editId="3296FEA9">
              <wp:simplePos x="0" y="0"/>
              <wp:positionH relativeFrom="column">
                <wp:posOffset>6381456</wp:posOffset>
              </wp:positionH>
              <wp:positionV relativeFrom="paragraph">
                <wp:posOffset>123404</wp:posOffset>
              </wp:positionV>
              <wp:extent cx="502499" cy="347729"/>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W_CMYK.jpg"/>
                      <pic:cNvPicPr/>
                    </pic:nvPicPr>
                    <pic:blipFill>
                      <a:blip r:embed="rId1">
                        <a:extLst>
                          <a:ext uri="{28A0092B-C50C-407E-A947-70E740481C1C}">
                            <a14:useLocalDpi xmlns:a14="http://schemas.microsoft.com/office/drawing/2010/main" val="0"/>
                          </a:ext>
                        </a:extLst>
                      </a:blip>
                      <a:stretch>
                        <a:fillRect/>
                      </a:stretch>
                    </pic:blipFill>
                    <pic:spPr>
                      <a:xfrm>
                        <a:off x="0" y="0"/>
                        <a:ext cx="502499" cy="347729"/>
                      </a:xfrm>
                      <a:prstGeom prst="rect">
                        <a:avLst/>
                      </a:prstGeom>
                    </pic:spPr>
                  </pic:pic>
                </a:graphicData>
              </a:graphic>
              <wp14:sizeRelH relativeFrom="margin">
                <wp14:pctWidth>0</wp14:pctWidth>
              </wp14:sizeRelH>
              <wp14:sizeRelV relativeFrom="margin">
                <wp14:pctHeight>0</wp14:pctHeight>
              </wp14:sizeRelV>
            </wp:anchor>
          </w:drawing>
        </w:r>
        <w:r>
          <w:rPr>
            <w:noProof/>
            <w:color w:val="003F72"/>
            <w:sz w:val="20"/>
            <w:szCs w:val="20"/>
          </w:rPr>
          <mc:AlternateContent>
            <mc:Choice Requires="wps">
              <w:drawing>
                <wp:anchor distT="0" distB="0" distL="114300" distR="114300" simplePos="0" relativeHeight="251660288" behindDoc="0" locked="0" layoutInCell="1" allowOverlap="1" wp14:anchorId="65B467D8" wp14:editId="5500AA20">
                  <wp:simplePos x="0" y="0"/>
                  <wp:positionH relativeFrom="column">
                    <wp:posOffset>-57785</wp:posOffset>
                  </wp:positionH>
                  <wp:positionV relativeFrom="paragraph">
                    <wp:posOffset>-5053</wp:posOffset>
                  </wp:positionV>
                  <wp:extent cx="6941722"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941722" cy="0"/>
                          </a:xfrm>
                          <a:prstGeom prst="line">
                            <a:avLst/>
                          </a:prstGeom>
                          <a:ln w="19050">
                            <a:solidFill>
                              <a:srgbClr val="0065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id="Straight Connector 3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0065bd" strokeweight="1.5pt" from="-4.55pt,-.4pt" to="542.05pt,-.4pt" w14:anchorId="3A50C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">
                  <v:stroke joinstyle="miter"/>
                </v:line>
              </w:pict>
            </mc:Fallback>
          </mc:AlternateContent>
        </w:r>
      </w:p>
      <w:p w:rsidRPr="006F64C2" w:rsidR="009711A6" w:rsidP="009711A6" w:rsidRDefault="009711A6" w14:paraId="7821AB15" w14:textId="77777777">
        <w:pPr>
          <w:pStyle w:val="Footer"/>
          <w:rPr>
            <w:b/>
            <w:bCs/>
            <w:color w:val="003F72"/>
            <w:sz w:val="20"/>
            <w:szCs w:val="20"/>
          </w:rPr>
        </w:pPr>
        <w:r>
          <w:rPr>
            <w:b/>
            <w:bCs/>
            <w:color w:val="003F72"/>
            <w:sz w:val="20"/>
            <w:szCs w:val="20"/>
          </w:rPr>
          <w:t>I</w:t>
        </w:r>
        <w:r w:rsidRPr="006F64C2">
          <w:rPr>
            <w:b/>
            <w:bCs/>
            <w:color w:val="003F72"/>
            <w:sz w:val="20"/>
            <w:szCs w:val="20"/>
          </w:rPr>
          <w:t>owa Western</w:t>
        </w:r>
      </w:p>
      <w:p w:rsidR="009711A6" w:rsidP="009711A6" w:rsidRDefault="009711A6" w14:paraId="3EAD492D" w14:textId="77777777">
        <w:pPr>
          <w:pStyle w:val="Footer"/>
          <w:rPr>
            <w:sz w:val="20"/>
            <w:szCs w:val="20"/>
          </w:rPr>
        </w:pPr>
        <w:r w:rsidRPr="006F64C2">
          <w:rPr>
            <w:sz w:val="20"/>
            <w:szCs w:val="20"/>
          </w:rPr>
          <w:t>2700 College Rd.</w:t>
        </w:r>
        <w:r>
          <w:rPr>
            <w:sz w:val="20"/>
            <w:szCs w:val="20"/>
          </w:rPr>
          <w:t xml:space="preserve"> </w:t>
        </w:r>
        <w:r w:rsidRPr="006F64C2">
          <w:rPr>
            <w:sz w:val="20"/>
            <w:szCs w:val="20"/>
          </w:rPr>
          <w:t>Council Bluffs, IA 51503</w:t>
        </w:r>
      </w:p>
      <w:p w:rsidRPr="009711A6" w:rsidR="009711A6" w:rsidP="007779F6" w:rsidRDefault="007779F6" w14:paraId="18DD29A1" w14:textId="01C160FB">
        <w:pPr>
          <w:pStyle w:val="Footer"/>
          <w:tabs>
            <w:tab w:val="clear" w:pos="4680"/>
            <w:tab w:val="left" w:pos="2520"/>
          </w:tabs>
          <w:rPr>
            <w:sz w:val="20"/>
            <w:szCs w:val="20"/>
          </w:rPr>
        </w:pPr>
        <w:r w:rsidRPr="007779F6">
          <w:rPr>
            <w:sz w:val="20"/>
            <w:szCs w:val="20"/>
          </w:rPr>
          <w:t>admissions@iwcc.edu</w:t>
        </w:r>
        <w:r w:rsidR="00311B79">
          <w:rPr>
            <w:sz w:val="20"/>
            <w:szCs w:val="20"/>
          </w:rPr>
          <w:t xml:space="preserve"> | </w:t>
        </w:r>
        <w:r>
          <w:rPr>
            <w:sz w:val="20"/>
            <w:szCs w:val="20"/>
          </w:rPr>
          <w:t>800-432-5852 or (712) 325-3277</w:t>
        </w:r>
      </w:p>
      <w:p w:rsidRPr="006F64C2" w:rsidR="00143242" w:rsidP="007779F6" w:rsidRDefault="00000000" w14:paraId="7792B6A3" w14:textId="77777777">
        <w:pPr>
          <w:pStyle w:val="Footer"/>
          <w:jc w:val="center"/>
          <w:rPr>
            <w:color w:val="003F72"/>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0AE2" w:rsidP="008612AC" w:rsidRDefault="00EF0AE2" w14:paraId="2F69645A" w14:textId="77777777">
      <w:pPr>
        <w:spacing w:after="0" w:line="240" w:lineRule="auto"/>
      </w:pPr>
      <w:r>
        <w:separator/>
      </w:r>
    </w:p>
  </w:footnote>
  <w:footnote w:type="continuationSeparator" w:id="0">
    <w:p w:rsidR="00EF0AE2" w:rsidP="008612AC" w:rsidRDefault="00EF0AE2" w14:paraId="015D77B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779F6" w:rsidP="00475B2B" w:rsidRDefault="00BB450C" w14:paraId="08328267" w14:textId="49EED0D4">
    <w:pPr>
      <w:pStyle w:val="Header"/>
      <w:tabs>
        <w:tab w:val="clear" w:pos="4680"/>
        <w:tab w:val="clear" w:pos="9360"/>
        <w:tab w:val="left" w:pos="7106"/>
      </w:tabs>
    </w:pPr>
    <w:r>
      <w:rPr>
        <w:noProof/>
      </w:rPr>
      <w:drawing>
        <wp:anchor distT="0" distB="0" distL="114300" distR="114300" simplePos="0" relativeHeight="251665408" behindDoc="1" locked="0" layoutInCell="1" allowOverlap="1" wp14:anchorId="6DE5FA02" wp14:editId="68D634C7">
          <wp:simplePos x="0" y="0"/>
          <wp:positionH relativeFrom="column">
            <wp:posOffset>4030534</wp:posOffset>
          </wp:positionH>
          <wp:positionV relativeFrom="paragraph">
            <wp:posOffset>-224914</wp:posOffset>
          </wp:positionV>
          <wp:extent cx="2876486" cy="650139"/>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background2logo.png"/>
                  <pic:cNvPicPr/>
                </pic:nvPicPr>
                <pic:blipFill>
                  <a:blip r:embed="rId1">
                    <a:extLst>
                      <a:ext uri="{28A0092B-C50C-407E-A947-70E740481C1C}">
                        <a14:useLocalDpi xmlns:a14="http://schemas.microsoft.com/office/drawing/2010/main" val="0"/>
                      </a:ext>
                    </a:extLst>
                  </a:blip>
                  <a:stretch>
                    <a:fillRect/>
                  </a:stretch>
                </pic:blipFill>
                <pic:spPr>
                  <a:xfrm>
                    <a:off x="0" y="0"/>
                    <a:ext cx="2876486" cy="650139"/>
                  </a:xfrm>
                  <a:prstGeom prst="rect">
                    <a:avLst/>
                  </a:prstGeom>
                </pic:spPr>
              </pic:pic>
            </a:graphicData>
          </a:graphic>
          <wp14:sizeRelH relativeFrom="page">
            <wp14:pctWidth>0</wp14:pctWidth>
          </wp14:sizeRelH>
          <wp14:sizeRelV relativeFrom="page">
            <wp14:pctHeight>0</wp14:pctHeight>
          </wp14:sizeRelV>
        </wp:anchor>
      </w:drawing>
    </w:r>
    <w:r w:rsidR="00475B2B">
      <w:tab/>
    </w:r>
  </w:p>
  <w:p w:rsidR="00A50D67" w:rsidP="00475B2B" w:rsidRDefault="00475B2B" w14:paraId="2F3869FA" w14:textId="1848DF98">
    <w:pPr>
      <w:tabs>
        <w:tab w:val="left" w:pos="132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B450C" w:rsidP="00E50DA2" w:rsidRDefault="000B7B26" w14:paraId="1866E6B9" w14:textId="5B2ED3C2">
    <w:pPr>
      <w:pStyle w:val="Header"/>
      <w:tabs>
        <w:tab w:val="clear" w:pos="4680"/>
        <w:tab w:val="clear" w:pos="9360"/>
        <w:tab w:val="left" w:pos="8805"/>
      </w:tabs>
      <w:rPr>
        <w:noProof/>
        <w:color w:val="FFFFFF"/>
        <w:sz w:val="32"/>
        <w:szCs w:val="32"/>
      </w:rPr>
    </w:pPr>
    <w:bookmarkStart w:name="_Hlk126187112" w:id="1"/>
    <w:bookmarkStart w:name="_Hlk126187113" w:id="2"/>
    <w:bookmarkStart w:name="_Hlk126187176" w:id="3"/>
    <w:bookmarkStart w:name="_Hlk126187177" w:id="4"/>
    <w:r w:rsidRPr="00BB450C">
      <w:rPr>
        <w:noProof/>
        <w:color w:val="FFFFFF"/>
        <w:sz w:val="32"/>
        <w:szCs w:val="32"/>
      </w:rPr>
      <w:drawing>
        <wp:anchor distT="0" distB="0" distL="114300" distR="114300" simplePos="0" relativeHeight="251658240" behindDoc="1" locked="0" layoutInCell="1" allowOverlap="1" wp14:anchorId="1A544EDA" wp14:editId="2164EDB3">
          <wp:simplePos x="0" y="0"/>
          <wp:positionH relativeFrom="column">
            <wp:posOffset>-495301</wp:posOffset>
          </wp:positionH>
          <wp:positionV relativeFrom="paragraph">
            <wp:posOffset>-718185</wp:posOffset>
          </wp:positionV>
          <wp:extent cx="7839075" cy="1184910"/>
          <wp:effectExtent l="0" t="0" r="952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backgroundheader.jpg"/>
                  <pic:cNvPicPr/>
                </pic:nvPicPr>
                <pic:blipFill>
                  <a:blip r:embed="rId1">
                    <a:extLst>
                      <a:ext uri="{28A0092B-C50C-407E-A947-70E740481C1C}">
                        <a14:useLocalDpi xmlns:a14="http://schemas.microsoft.com/office/drawing/2010/main" val="0"/>
                      </a:ext>
                    </a:extLst>
                  </a:blip>
                  <a:stretch>
                    <a:fillRect/>
                  </a:stretch>
                </pic:blipFill>
                <pic:spPr>
                  <a:xfrm>
                    <a:off x="0" y="0"/>
                    <a:ext cx="7839492" cy="1184973"/>
                  </a:xfrm>
                  <a:prstGeom prst="rect">
                    <a:avLst/>
                  </a:prstGeom>
                </pic:spPr>
              </pic:pic>
            </a:graphicData>
          </a:graphic>
          <wp14:sizeRelH relativeFrom="margin">
            <wp14:pctWidth>0</wp14:pctWidth>
          </wp14:sizeRelH>
          <wp14:sizeRelV relativeFrom="margin">
            <wp14:pctHeight>0</wp14:pctHeight>
          </wp14:sizeRelV>
        </wp:anchor>
      </w:drawing>
    </w:r>
    <w:r w:rsidR="00E50DA2">
      <w:rPr>
        <w:noProof/>
        <w:color w:val="FFFFFF"/>
        <w:sz w:val="32"/>
        <w:szCs w:val="32"/>
      </w:rPr>
      <w:tab/>
    </w:r>
  </w:p>
  <w:p w:rsidR="000B7B26" w:rsidRDefault="000B7B26" w14:paraId="3EAE14FC" w14:textId="77777777">
    <w:pPr>
      <w:pStyle w:val="Header"/>
      <w:rPr>
        <w:noProof/>
        <w:color w:val="FFFFFF"/>
        <w:sz w:val="32"/>
        <w:szCs w:val="32"/>
      </w:rPr>
    </w:pPr>
  </w:p>
  <w:bookmarkEnd w:id="1"/>
  <w:bookmarkEnd w:id="2"/>
  <w:bookmarkEnd w:id="3"/>
  <w:bookmarkEnd w:id="4"/>
  <w:p w:rsidRPr="00641523" w:rsidR="000B7B26" w:rsidRDefault="000B7B26" w14:paraId="3767CFDB" w14:textId="77777777">
    <w:pPr>
      <w:pStyle w:val="Header"/>
      <w:rPr>
        <w:noProof/>
        <w:color w:val="FFFFF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2B"/>
    <w:multiLevelType w:val="multilevel"/>
    <w:tmpl w:val="013E0E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0475475"/>
    <w:multiLevelType w:val="multilevel"/>
    <w:tmpl w:val="91C00D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4B84293"/>
    <w:multiLevelType w:val="hybridMultilevel"/>
    <w:tmpl w:val="8E8294D6"/>
    <w:lvl w:ilvl="0" w:tplc="C5303666">
      <w:start w:val="1"/>
      <w:numFmt w:val="bullet"/>
      <w:lvlText w:val=""/>
      <w:lvlJc w:val="left"/>
      <w:pPr>
        <w:tabs>
          <w:tab w:val="num" w:pos="720"/>
        </w:tabs>
        <w:ind w:left="720" w:hanging="360"/>
      </w:pPr>
      <w:rPr>
        <w:rFonts w:hint="default" w:ascii="Webdings" w:hAnsi="Webdings"/>
        <w:color w:val="auto"/>
        <w:sz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D15C2D"/>
    <w:multiLevelType w:val="multilevel"/>
    <w:tmpl w:val="F9249F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94976C0"/>
    <w:multiLevelType w:val="hybridMultilevel"/>
    <w:tmpl w:val="D1E4BE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B0E3E61"/>
    <w:multiLevelType w:val="multilevel"/>
    <w:tmpl w:val="981284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BCE0F4D"/>
    <w:multiLevelType w:val="multilevel"/>
    <w:tmpl w:val="61A46F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0173BE2"/>
    <w:multiLevelType w:val="multilevel"/>
    <w:tmpl w:val="2FB6DF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85B538C"/>
    <w:multiLevelType w:val="multilevel"/>
    <w:tmpl w:val="C4A0C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89233D6"/>
    <w:multiLevelType w:val="multilevel"/>
    <w:tmpl w:val="9670C7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AAE027E"/>
    <w:multiLevelType w:val="multilevel"/>
    <w:tmpl w:val="A63A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E1808"/>
    <w:multiLevelType w:val="hybridMultilevel"/>
    <w:tmpl w:val="E4E23A4E"/>
    <w:lvl w:ilvl="0" w:tplc="82A0D436">
      <w:start w:val="1"/>
      <w:numFmt w:val="bullet"/>
      <w:pStyle w:val="AddInfoBulletLis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5BE7A28"/>
    <w:multiLevelType w:val="hybridMultilevel"/>
    <w:tmpl w:val="5020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E1FFF"/>
    <w:multiLevelType w:val="multilevel"/>
    <w:tmpl w:val="547464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C4544FE"/>
    <w:multiLevelType w:val="multilevel"/>
    <w:tmpl w:val="EC2E44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F2E3281"/>
    <w:multiLevelType w:val="multilevel"/>
    <w:tmpl w:val="78AE208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59F4519"/>
    <w:multiLevelType w:val="multilevel"/>
    <w:tmpl w:val="2B3E72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A202C12"/>
    <w:multiLevelType w:val="multilevel"/>
    <w:tmpl w:val="CC08C7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457038F"/>
    <w:multiLevelType w:val="multilevel"/>
    <w:tmpl w:val="6756E0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92462765">
    <w:abstractNumId w:val="14"/>
  </w:num>
  <w:num w:numId="2" w16cid:durableId="206532447">
    <w:abstractNumId w:val="17"/>
  </w:num>
  <w:num w:numId="3" w16cid:durableId="2068647527">
    <w:abstractNumId w:val="6"/>
  </w:num>
  <w:num w:numId="4" w16cid:durableId="1957053644">
    <w:abstractNumId w:val="7"/>
  </w:num>
  <w:num w:numId="5" w16cid:durableId="2056543954">
    <w:abstractNumId w:val="16"/>
  </w:num>
  <w:num w:numId="6" w16cid:durableId="1055741031">
    <w:abstractNumId w:val="0"/>
  </w:num>
  <w:num w:numId="7" w16cid:durableId="1694764687">
    <w:abstractNumId w:val="8"/>
  </w:num>
  <w:num w:numId="8" w16cid:durableId="2069453555">
    <w:abstractNumId w:val="9"/>
  </w:num>
  <w:num w:numId="9" w16cid:durableId="1884094944">
    <w:abstractNumId w:val="18"/>
  </w:num>
  <w:num w:numId="10" w16cid:durableId="463472938">
    <w:abstractNumId w:val="10"/>
  </w:num>
  <w:num w:numId="11" w16cid:durableId="1799104626">
    <w:abstractNumId w:val="3"/>
  </w:num>
  <w:num w:numId="12" w16cid:durableId="1783070527">
    <w:abstractNumId w:val="5"/>
  </w:num>
  <w:num w:numId="13" w16cid:durableId="651952227">
    <w:abstractNumId w:val="4"/>
  </w:num>
  <w:num w:numId="14" w16cid:durableId="242032803">
    <w:abstractNumId w:val="11"/>
  </w:num>
  <w:num w:numId="15" w16cid:durableId="1108281377">
    <w:abstractNumId w:val="12"/>
  </w:num>
  <w:num w:numId="16" w16cid:durableId="688725969">
    <w:abstractNumId w:val="1"/>
  </w:num>
  <w:num w:numId="17" w16cid:durableId="1919245157">
    <w:abstractNumId w:val="13"/>
  </w:num>
  <w:num w:numId="18" w16cid:durableId="1182088716">
    <w:abstractNumId w:val="15"/>
  </w:num>
  <w:num w:numId="19" w16cid:durableId="1312755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FF"/>
    <w:rsid w:val="000075C6"/>
    <w:rsid w:val="00036029"/>
    <w:rsid w:val="00037535"/>
    <w:rsid w:val="000522E4"/>
    <w:rsid w:val="00061CD2"/>
    <w:rsid w:val="00077A6B"/>
    <w:rsid w:val="000B7B26"/>
    <w:rsid w:val="000C4924"/>
    <w:rsid w:val="000C5BE6"/>
    <w:rsid w:val="000F3E5B"/>
    <w:rsid w:val="00103BAC"/>
    <w:rsid w:val="00132965"/>
    <w:rsid w:val="00143242"/>
    <w:rsid w:val="001506C9"/>
    <w:rsid w:val="00151122"/>
    <w:rsid w:val="00155F57"/>
    <w:rsid w:val="00177DEE"/>
    <w:rsid w:val="001977A4"/>
    <w:rsid w:val="001A3549"/>
    <w:rsid w:val="001B2FD2"/>
    <w:rsid w:val="001D557A"/>
    <w:rsid w:val="001D7428"/>
    <w:rsid w:val="001D7964"/>
    <w:rsid w:val="00264393"/>
    <w:rsid w:val="0027379D"/>
    <w:rsid w:val="00282D61"/>
    <w:rsid w:val="00285A9F"/>
    <w:rsid w:val="002954EB"/>
    <w:rsid w:val="002A4AFD"/>
    <w:rsid w:val="002B5D96"/>
    <w:rsid w:val="003070CF"/>
    <w:rsid w:val="00311665"/>
    <w:rsid w:val="00311B79"/>
    <w:rsid w:val="003213D2"/>
    <w:rsid w:val="00367561"/>
    <w:rsid w:val="00386EB6"/>
    <w:rsid w:val="00393B0C"/>
    <w:rsid w:val="003C236F"/>
    <w:rsid w:val="003D7170"/>
    <w:rsid w:val="003F251D"/>
    <w:rsid w:val="00422B8C"/>
    <w:rsid w:val="00437ED1"/>
    <w:rsid w:val="0044044C"/>
    <w:rsid w:val="00442B8C"/>
    <w:rsid w:val="0044535C"/>
    <w:rsid w:val="004478B1"/>
    <w:rsid w:val="0046472D"/>
    <w:rsid w:val="00467CF0"/>
    <w:rsid w:val="00474895"/>
    <w:rsid w:val="00475B2B"/>
    <w:rsid w:val="004D71AE"/>
    <w:rsid w:val="004F6247"/>
    <w:rsid w:val="0051719B"/>
    <w:rsid w:val="0052232D"/>
    <w:rsid w:val="00525173"/>
    <w:rsid w:val="00542444"/>
    <w:rsid w:val="00554CF0"/>
    <w:rsid w:val="005B3F5E"/>
    <w:rsid w:val="005D2F56"/>
    <w:rsid w:val="00641523"/>
    <w:rsid w:val="00642495"/>
    <w:rsid w:val="006819BF"/>
    <w:rsid w:val="006B3954"/>
    <w:rsid w:val="006B6AF8"/>
    <w:rsid w:val="006E2737"/>
    <w:rsid w:val="006E7DC5"/>
    <w:rsid w:val="006F11D7"/>
    <w:rsid w:val="006F64C2"/>
    <w:rsid w:val="007172DE"/>
    <w:rsid w:val="00735488"/>
    <w:rsid w:val="00735750"/>
    <w:rsid w:val="00742BFD"/>
    <w:rsid w:val="00746DE2"/>
    <w:rsid w:val="00755EBA"/>
    <w:rsid w:val="00763808"/>
    <w:rsid w:val="00770654"/>
    <w:rsid w:val="007779F6"/>
    <w:rsid w:val="00792E11"/>
    <w:rsid w:val="007A2A63"/>
    <w:rsid w:val="007B32CA"/>
    <w:rsid w:val="007B35EC"/>
    <w:rsid w:val="00836397"/>
    <w:rsid w:val="008612AC"/>
    <w:rsid w:val="00864ED5"/>
    <w:rsid w:val="00876F4C"/>
    <w:rsid w:val="008A34CA"/>
    <w:rsid w:val="008A3FD5"/>
    <w:rsid w:val="00921ADF"/>
    <w:rsid w:val="0094055B"/>
    <w:rsid w:val="00961676"/>
    <w:rsid w:val="009711A6"/>
    <w:rsid w:val="00975EE2"/>
    <w:rsid w:val="009A6CB3"/>
    <w:rsid w:val="009B1DA7"/>
    <w:rsid w:val="009B1DC2"/>
    <w:rsid w:val="009F20FF"/>
    <w:rsid w:val="009F4CAE"/>
    <w:rsid w:val="00A2773E"/>
    <w:rsid w:val="00A50D67"/>
    <w:rsid w:val="00A76BE7"/>
    <w:rsid w:val="00AB171D"/>
    <w:rsid w:val="00AE085A"/>
    <w:rsid w:val="00AF0617"/>
    <w:rsid w:val="00B1729B"/>
    <w:rsid w:val="00B710E5"/>
    <w:rsid w:val="00B91E3D"/>
    <w:rsid w:val="00BB450C"/>
    <w:rsid w:val="00BB75B7"/>
    <w:rsid w:val="00BC7A9B"/>
    <w:rsid w:val="00BE21ED"/>
    <w:rsid w:val="00C0532E"/>
    <w:rsid w:val="00C21633"/>
    <w:rsid w:val="00C22B01"/>
    <w:rsid w:val="00C31B40"/>
    <w:rsid w:val="00C35236"/>
    <w:rsid w:val="00C567C4"/>
    <w:rsid w:val="00C570B0"/>
    <w:rsid w:val="00C60200"/>
    <w:rsid w:val="00CC493C"/>
    <w:rsid w:val="00CD5B71"/>
    <w:rsid w:val="00D005E3"/>
    <w:rsid w:val="00D36598"/>
    <w:rsid w:val="00D37796"/>
    <w:rsid w:val="00D4125B"/>
    <w:rsid w:val="00DA443F"/>
    <w:rsid w:val="00DF171F"/>
    <w:rsid w:val="00DF2449"/>
    <w:rsid w:val="00E1713D"/>
    <w:rsid w:val="00E26022"/>
    <w:rsid w:val="00E50DA2"/>
    <w:rsid w:val="00E54ACE"/>
    <w:rsid w:val="00E634C6"/>
    <w:rsid w:val="00E6630A"/>
    <w:rsid w:val="00E97DD2"/>
    <w:rsid w:val="00EB1423"/>
    <w:rsid w:val="00EB50D9"/>
    <w:rsid w:val="00EB5E57"/>
    <w:rsid w:val="00ED5B9C"/>
    <w:rsid w:val="00EF0AE2"/>
    <w:rsid w:val="00EF42DD"/>
    <w:rsid w:val="00F36BCA"/>
    <w:rsid w:val="00F44EB7"/>
    <w:rsid w:val="00F460A1"/>
    <w:rsid w:val="00FC3059"/>
    <w:rsid w:val="00FD2AE9"/>
    <w:rsid w:val="00FD5175"/>
    <w:rsid w:val="04225385"/>
    <w:rsid w:val="1A1B01D4"/>
    <w:rsid w:val="1A894569"/>
    <w:rsid w:val="1BDF43C5"/>
    <w:rsid w:val="535A5066"/>
    <w:rsid w:val="6BC8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EBCF4"/>
  <w15:chartTrackingRefBased/>
  <w15:docId w15:val="{5EAF28C5-5F52-470B-BCB3-D6AC45E9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5236"/>
  </w:style>
  <w:style w:type="paragraph" w:styleId="Heading1">
    <w:name w:val="heading 1"/>
    <w:basedOn w:val="Normal"/>
    <w:link w:val="Heading1Char"/>
    <w:uiPriority w:val="9"/>
    <w:rsid w:val="001D557A"/>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rsid w:val="009F20FF"/>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rsid w:val="00036029"/>
    <w:pPr>
      <w:keepNext/>
      <w:keepLines/>
      <w:spacing w:before="40" w:after="0"/>
      <w:outlineLvl w:val="2"/>
    </w:pPr>
    <w:rPr>
      <w:rFonts w:asciiTheme="majorHAnsi" w:hAnsiTheme="majorHAnsi" w:eastAsiaTheme="majorEastAsia" w:cstheme="majorBidi"/>
      <w:color w:val="00325E" w:themeColor="accent1" w:themeShade="7F"/>
      <w:sz w:val="24"/>
      <w:szCs w:val="24"/>
    </w:rPr>
  </w:style>
  <w:style w:type="paragraph" w:styleId="Heading4">
    <w:name w:val="heading 4"/>
    <w:basedOn w:val="Normal"/>
    <w:link w:val="Heading4Char"/>
    <w:uiPriority w:val="9"/>
    <w:rsid w:val="001D557A"/>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612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612AC"/>
  </w:style>
  <w:style w:type="paragraph" w:styleId="Footer">
    <w:name w:val="footer"/>
    <w:basedOn w:val="Normal"/>
    <w:link w:val="FooterChar"/>
    <w:uiPriority w:val="99"/>
    <w:unhideWhenUsed/>
    <w:rsid w:val="008612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612AC"/>
  </w:style>
  <w:style w:type="character" w:styleId="PlaceholderText">
    <w:name w:val="Placeholder Text"/>
    <w:basedOn w:val="DefaultParagraphFont"/>
    <w:uiPriority w:val="99"/>
    <w:semiHidden/>
    <w:rsid w:val="00641523"/>
    <w:rPr>
      <w:color w:val="808080"/>
    </w:rPr>
  </w:style>
  <w:style w:type="character" w:styleId="Hyperlink">
    <w:name w:val="Hyperlink"/>
    <w:basedOn w:val="DefaultParagraphFont"/>
    <w:uiPriority w:val="99"/>
    <w:unhideWhenUsed/>
    <w:rsid w:val="009711A6"/>
    <w:rPr>
      <w:color w:val="0065BD" w:themeColor="hyperlink"/>
      <w:u w:val="single"/>
    </w:rPr>
  </w:style>
  <w:style w:type="character" w:styleId="UnresolvedMention1" w:customStyle="1">
    <w:name w:val="Unresolved Mention1"/>
    <w:basedOn w:val="DefaultParagraphFont"/>
    <w:uiPriority w:val="99"/>
    <w:semiHidden/>
    <w:unhideWhenUsed/>
    <w:rsid w:val="009711A6"/>
    <w:rPr>
      <w:color w:val="605E5C"/>
      <w:shd w:val="clear" w:color="auto" w:fill="E1DFDD"/>
    </w:rPr>
  </w:style>
  <w:style w:type="character" w:styleId="Heading1Char" w:customStyle="1">
    <w:name w:val="Heading 1 Char"/>
    <w:basedOn w:val="DefaultParagraphFont"/>
    <w:link w:val="Heading1"/>
    <w:uiPriority w:val="9"/>
    <w:rsid w:val="001D557A"/>
    <w:rPr>
      <w:rFonts w:ascii="Times New Roman" w:hAnsi="Times New Roman" w:eastAsia="Times New Roman" w:cs="Times New Roman"/>
      <w:b/>
      <w:bCs/>
      <w:kern w:val="36"/>
      <w:sz w:val="48"/>
      <w:szCs w:val="48"/>
    </w:rPr>
  </w:style>
  <w:style w:type="character" w:styleId="Heading4Char" w:customStyle="1">
    <w:name w:val="Heading 4 Char"/>
    <w:basedOn w:val="DefaultParagraphFont"/>
    <w:link w:val="Heading4"/>
    <w:uiPriority w:val="9"/>
    <w:rsid w:val="001D557A"/>
    <w:rPr>
      <w:rFonts w:ascii="Times New Roman" w:hAnsi="Times New Roman" w:eastAsia="Times New Roman" w:cs="Times New Roman"/>
      <w:b/>
      <w:bCs/>
      <w:sz w:val="24"/>
      <w:szCs w:val="24"/>
    </w:rPr>
  </w:style>
  <w:style w:type="paragraph" w:styleId="NormalWeb">
    <w:name w:val="Normal (Web)"/>
    <w:basedOn w:val="Normal"/>
    <w:unhideWhenUsed/>
    <w:rsid w:val="001D557A"/>
    <w:pPr>
      <w:spacing w:before="100" w:beforeAutospacing="1" w:after="100" w:afterAutospacing="1"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9F20FF"/>
    <w:rPr>
      <w:rFonts w:ascii="Times New Roman" w:hAnsi="Times New Roman" w:eastAsia="Times New Roman" w:cs="Times New Roman"/>
      <w:b/>
      <w:bCs/>
      <w:sz w:val="36"/>
      <w:szCs w:val="36"/>
    </w:rPr>
  </w:style>
  <w:style w:type="character" w:styleId="Strong">
    <w:name w:val="Strong"/>
    <w:basedOn w:val="DefaultParagraphFont"/>
    <w:uiPriority w:val="22"/>
    <w:qFormat/>
    <w:rsid w:val="009F20FF"/>
    <w:rPr>
      <w:b/>
      <w:bCs/>
    </w:rPr>
  </w:style>
  <w:style w:type="character" w:styleId="data" w:customStyle="1">
    <w:name w:val="data"/>
    <w:basedOn w:val="DefaultParagraphFont"/>
    <w:rsid w:val="009F20FF"/>
  </w:style>
  <w:style w:type="table" w:styleId="TableGrid">
    <w:name w:val="Table Grid"/>
    <w:basedOn w:val="TableNormal"/>
    <w:uiPriority w:val="39"/>
    <w:rsid w:val="00C352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ddInfoHeadingInfo" w:customStyle="1">
    <w:name w:val="Add' Info Heading Info"/>
    <w:basedOn w:val="Heading2"/>
    <w:qFormat/>
    <w:rsid w:val="00742BFD"/>
    <w:pPr>
      <w:pBdr>
        <w:top w:val="single" w:color="auto" w:sz="2" w:space="2"/>
        <w:left w:val="single" w:color="auto" w:sz="2" w:space="4"/>
        <w:bottom w:val="single" w:color="auto" w:sz="2" w:space="2"/>
        <w:right w:val="single" w:color="auto" w:sz="2" w:space="4"/>
      </w:pBdr>
      <w:shd w:val="clear" w:color="auto" w:fill="003F72"/>
      <w:tabs>
        <w:tab w:val="left" w:pos="1440"/>
        <w:tab w:val="left" w:pos="2880"/>
        <w:tab w:val="left" w:pos="3960"/>
        <w:tab w:val="left" w:pos="5400"/>
      </w:tabs>
      <w:spacing w:before="580" w:after="555"/>
    </w:pPr>
    <w:rPr>
      <w:rFonts w:ascii="TitilliumText22L Rg" w:hAnsi="TitilliumText22L Rg"/>
      <w:color w:val="FFFFFF"/>
      <w:sz w:val="28"/>
      <w:szCs w:val="24"/>
    </w:rPr>
  </w:style>
  <w:style w:type="paragraph" w:styleId="AddInfoHeading1" w:customStyle="1">
    <w:name w:val="Add' Info Heading 1"/>
    <w:basedOn w:val="Normal"/>
    <w:link w:val="AddInfoHeading1Char"/>
    <w:qFormat/>
    <w:rsid w:val="00C31B40"/>
    <w:pPr>
      <w:tabs>
        <w:tab w:val="left" w:pos="1440"/>
        <w:tab w:val="left" w:pos="2880"/>
        <w:tab w:val="left" w:pos="3960"/>
        <w:tab w:val="left" w:pos="5400"/>
      </w:tabs>
      <w:spacing w:before="75" w:after="75" w:line="240" w:lineRule="auto"/>
      <w:outlineLvl w:val="0"/>
    </w:pPr>
    <w:rPr>
      <w:rFonts w:eastAsia="Times New Roman" w:cs="Times New Roman" w:asciiTheme="majorHAnsi" w:hAnsiTheme="majorHAnsi"/>
      <w:color w:val="0065BD"/>
      <w:kern w:val="36"/>
      <w:sz w:val="36"/>
      <w:szCs w:val="36"/>
    </w:rPr>
  </w:style>
  <w:style w:type="paragraph" w:styleId="AddInfoHeading3" w:customStyle="1">
    <w:name w:val="Add' Info Heading 3"/>
    <w:basedOn w:val="Normal"/>
    <w:link w:val="AddInfoHeading3Char"/>
    <w:qFormat/>
    <w:rsid w:val="00C31B40"/>
    <w:pPr>
      <w:tabs>
        <w:tab w:val="left" w:pos="1440"/>
        <w:tab w:val="left" w:pos="2880"/>
        <w:tab w:val="left" w:pos="3960"/>
        <w:tab w:val="left" w:pos="5400"/>
      </w:tabs>
      <w:spacing w:before="100" w:beforeAutospacing="1" w:after="100" w:afterAutospacing="1" w:line="240" w:lineRule="auto"/>
      <w:outlineLvl w:val="3"/>
    </w:pPr>
    <w:rPr>
      <w:rFonts w:eastAsia="Times New Roman" w:cs="Arial"/>
      <w:b/>
      <w:bCs/>
      <w:color w:val="0065BD" w:themeColor="accent1"/>
      <w:sz w:val="24"/>
      <w:szCs w:val="24"/>
    </w:rPr>
  </w:style>
  <w:style w:type="character" w:styleId="AddInfoHeading1Char" w:customStyle="1">
    <w:name w:val="Add' Info Heading 1 Char"/>
    <w:basedOn w:val="DefaultParagraphFont"/>
    <w:link w:val="AddInfoHeading1"/>
    <w:rsid w:val="00C31B40"/>
    <w:rPr>
      <w:rFonts w:eastAsia="Times New Roman" w:cs="Times New Roman" w:asciiTheme="majorHAnsi" w:hAnsiTheme="majorHAnsi"/>
      <w:color w:val="0065BD"/>
      <w:kern w:val="36"/>
      <w:sz w:val="36"/>
      <w:szCs w:val="36"/>
    </w:rPr>
  </w:style>
  <w:style w:type="paragraph" w:styleId="ListParagraph">
    <w:name w:val="List Paragraph"/>
    <w:basedOn w:val="Normal"/>
    <w:uiPriority w:val="34"/>
    <w:rsid w:val="00C31B40"/>
    <w:pPr>
      <w:ind w:left="720"/>
      <w:contextualSpacing/>
    </w:pPr>
  </w:style>
  <w:style w:type="character" w:styleId="AddInfoHeading3Char" w:customStyle="1">
    <w:name w:val="Add' Info Heading 3 Char"/>
    <w:basedOn w:val="DefaultParagraphFont"/>
    <w:link w:val="AddInfoHeading3"/>
    <w:rsid w:val="00C31B40"/>
    <w:rPr>
      <w:rFonts w:eastAsia="Times New Roman" w:cs="Arial"/>
      <w:b/>
      <w:bCs/>
      <w:color w:val="0065BD" w:themeColor="accent1"/>
      <w:sz w:val="24"/>
      <w:szCs w:val="24"/>
    </w:rPr>
  </w:style>
  <w:style w:type="paragraph" w:styleId="AddInfoParagraph" w:customStyle="1">
    <w:name w:val="Add' Info Paragraph"/>
    <w:basedOn w:val="Normal"/>
    <w:link w:val="AddInfoParagraphChar"/>
    <w:qFormat/>
    <w:rsid w:val="00036029"/>
    <w:pPr>
      <w:tabs>
        <w:tab w:val="left" w:pos="1440"/>
        <w:tab w:val="left" w:pos="2880"/>
        <w:tab w:val="left" w:pos="3960"/>
        <w:tab w:val="left" w:pos="5400"/>
      </w:tabs>
      <w:spacing w:after="100" w:afterAutospacing="1" w:line="225" w:lineRule="atLeast"/>
    </w:pPr>
    <w:rPr>
      <w:rFonts w:eastAsia="Times New Roman" w:cs="Arial"/>
      <w:color w:val="04202E"/>
      <w:sz w:val="20"/>
      <w:szCs w:val="20"/>
    </w:rPr>
  </w:style>
  <w:style w:type="character" w:styleId="Heading3Char" w:customStyle="1">
    <w:name w:val="Heading 3 Char"/>
    <w:basedOn w:val="DefaultParagraphFont"/>
    <w:link w:val="Heading3"/>
    <w:uiPriority w:val="9"/>
    <w:semiHidden/>
    <w:rsid w:val="00036029"/>
    <w:rPr>
      <w:rFonts w:asciiTheme="majorHAnsi" w:hAnsiTheme="majorHAnsi" w:eastAsiaTheme="majorEastAsia" w:cstheme="majorBidi"/>
      <w:color w:val="00325E" w:themeColor="accent1" w:themeShade="7F"/>
      <w:sz w:val="24"/>
      <w:szCs w:val="24"/>
    </w:rPr>
  </w:style>
  <w:style w:type="character" w:styleId="AddInfoParagraphChar" w:customStyle="1">
    <w:name w:val="Add' Info Paragraph Char"/>
    <w:basedOn w:val="DefaultParagraphFont"/>
    <w:link w:val="AddInfoParagraph"/>
    <w:rsid w:val="00036029"/>
    <w:rPr>
      <w:rFonts w:eastAsia="Times New Roman" w:cs="Arial"/>
      <w:color w:val="04202E"/>
      <w:sz w:val="20"/>
      <w:szCs w:val="20"/>
    </w:rPr>
  </w:style>
  <w:style w:type="paragraph" w:styleId="res" w:customStyle="1">
    <w:name w:val="res"/>
    <w:basedOn w:val="Normal"/>
    <w:link w:val="resChar"/>
    <w:rsid w:val="00036029"/>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rsid w:val="00036029"/>
    <w:rPr>
      <w:i/>
      <w:iCs/>
    </w:rPr>
  </w:style>
  <w:style w:type="paragraph" w:styleId="AddInfoHighlightParagraph" w:customStyle="1">
    <w:name w:val="Add' Info Highlight Paragraph"/>
    <w:basedOn w:val="res"/>
    <w:link w:val="AddInfoHighlightParagraphChar"/>
    <w:qFormat/>
    <w:rsid w:val="00036029"/>
    <w:pPr>
      <w:pBdr>
        <w:top w:val="single" w:color="0065BD" w:sz="6" w:space="4"/>
        <w:left w:val="single" w:color="0065BD" w:sz="6" w:space="4"/>
        <w:bottom w:val="single" w:color="0065BD" w:sz="6" w:space="4"/>
        <w:right w:val="single" w:color="0065BD" w:sz="6" w:space="4"/>
      </w:pBdr>
      <w:spacing w:before="0" w:beforeAutospacing="0" w:line="225" w:lineRule="atLeast"/>
    </w:pPr>
    <w:rPr>
      <w:rFonts w:asciiTheme="minorHAnsi" w:hAnsiTheme="minorHAnsi"/>
      <w:color w:val="04202E"/>
      <w:sz w:val="16"/>
      <w:szCs w:val="16"/>
    </w:rPr>
  </w:style>
  <w:style w:type="paragraph" w:styleId="AddInfoBulletList" w:customStyle="1">
    <w:name w:val="Add' Info Bullet List"/>
    <w:basedOn w:val="AddInfoParagraph"/>
    <w:link w:val="AddInfoBulletListChar"/>
    <w:qFormat/>
    <w:rsid w:val="00036029"/>
    <w:pPr>
      <w:numPr>
        <w:numId w:val="14"/>
      </w:numPr>
    </w:pPr>
  </w:style>
  <w:style w:type="character" w:styleId="resChar" w:customStyle="1">
    <w:name w:val="res Char"/>
    <w:basedOn w:val="DefaultParagraphFont"/>
    <w:link w:val="res"/>
    <w:rsid w:val="00036029"/>
    <w:rPr>
      <w:rFonts w:ascii="Times New Roman" w:hAnsi="Times New Roman" w:eastAsia="Times New Roman" w:cs="Times New Roman"/>
      <w:sz w:val="24"/>
      <w:szCs w:val="24"/>
    </w:rPr>
  </w:style>
  <w:style w:type="character" w:styleId="AddInfoHighlightParagraphChar" w:customStyle="1">
    <w:name w:val="Add' Info Highlight Paragraph Char"/>
    <w:basedOn w:val="resChar"/>
    <w:link w:val="AddInfoHighlightParagraph"/>
    <w:rsid w:val="00036029"/>
    <w:rPr>
      <w:rFonts w:ascii="Times New Roman" w:hAnsi="Times New Roman" w:eastAsia="Times New Roman" w:cs="Times New Roman"/>
      <w:color w:val="04202E"/>
      <w:sz w:val="16"/>
      <w:szCs w:val="16"/>
    </w:rPr>
  </w:style>
  <w:style w:type="paragraph" w:styleId="AddInfoLink" w:customStyle="1">
    <w:name w:val="Add' Info Link"/>
    <w:basedOn w:val="AddInfoParagraph"/>
    <w:link w:val="AddInfoLinkChar"/>
    <w:qFormat/>
    <w:rsid w:val="001B2FD2"/>
    <w:rPr>
      <w:rFonts w:asciiTheme="majorHAnsi" w:hAnsiTheme="majorHAnsi"/>
      <w:color w:val="0065BD"/>
      <w:u w:val="single"/>
    </w:rPr>
  </w:style>
  <w:style w:type="character" w:styleId="AddInfoBulletListChar" w:customStyle="1">
    <w:name w:val="Add' Info Bullet List Char"/>
    <w:basedOn w:val="AddInfoParagraphChar"/>
    <w:link w:val="AddInfoBulletList"/>
    <w:rsid w:val="00036029"/>
    <w:rPr>
      <w:rFonts w:eastAsia="Times New Roman" w:cs="Arial"/>
      <w:color w:val="04202E"/>
      <w:sz w:val="20"/>
      <w:szCs w:val="20"/>
    </w:rPr>
  </w:style>
  <w:style w:type="paragraph" w:styleId="AddInfoTableBold" w:customStyle="1">
    <w:name w:val="Add' Info Table Bold"/>
    <w:basedOn w:val="Normal"/>
    <w:link w:val="AddInfoTableBoldChar"/>
    <w:qFormat/>
    <w:rsid w:val="0044535C"/>
    <w:rPr>
      <w:rFonts w:cs="Arial" w:asciiTheme="majorHAnsi" w:hAnsiTheme="majorHAnsi"/>
      <w:color w:val="04202E"/>
      <w:sz w:val="20"/>
      <w:szCs w:val="20"/>
    </w:rPr>
  </w:style>
  <w:style w:type="character" w:styleId="AddInfoLinkChar" w:customStyle="1">
    <w:name w:val="Add' Info Link Char"/>
    <w:basedOn w:val="AddInfoParagraphChar"/>
    <w:link w:val="AddInfoLink"/>
    <w:rsid w:val="001B2FD2"/>
    <w:rPr>
      <w:rFonts w:eastAsia="Times New Roman" w:cs="Arial" w:asciiTheme="majorHAnsi" w:hAnsiTheme="majorHAnsi"/>
      <w:color w:val="0065BD"/>
      <w:sz w:val="20"/>
      <w:szCs w:val="20"/>
      <w:u w:val="single"/>
    </w:rPr>
  </w:style>
  <w:style w:type="character" w:styleId="AddInfoTableBoldChar" w:customStyle="1">
    <w:name w:val="Add' Info Table Bold Char"/>
    <w:basedOn w:val="DefaultParagraphFont"/>
    <w:link w:val="AddInfoTableBold"/>
    <w:rsid w:val="0044535C"/>
    <w:rPr>
      <w:rFonts w:cs="Arial" w:asciiTheme="majorHAnsi" w:hAnsiTheme="majorHAnsi"/>
      <w:color w:val="04202E"/>
      <w:sz w:val="20"/>
      <w:szCs w:val="20"/>
    </w:rPr>
  </w:style>
  <w:style w:type="paragraph" w:styleId="TableParagraph" w:customStyle="1">
    <w:name w:val="Table Paragraph"/>
    <w:basedOn w:val="Normal"/>
    <w:uiPriority w:val="1"/>
    <w:qFormat/>
    <w:rsid w:val="00475B2B"/>
    <w:pPr>
      <w:widowControl w:val="0"/>
      <w:autoSpaceDE w:val="0"/>
      <w:autoSpaceDN w:val="0"/>
      <w:spacing w:after="0" w:line="210" w:lineRule="exact"/>
      <w:ind w:left="127"/>
      <w:jc w:val="center"/>
    </w:pPr>
    <w:rPr>
      <w:rFonts w:ascii="Arial" w:hAnsi="Arial" w:eastAsia="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5830">
      <w:bodyDiv w:val="1"/>
      <w:marLeft w:val="0"/>
      <w:marRight w:val="0"/>
      <w:marTop w:val="0"/>
      <w:marBottom w:val="0"/>
      <w:divBdr>
        <w:top w:val="none" w:sz="0" w:space="0" w:color="auto"/>
        <w:left w:val="none" w:sz="0" w:space="0" w:color="auto"/>
        <w:bottom w:val="none" w:sz="0" w:space="0" w:color="auto"/>
        <w:right w:val="none" w:sz="0" w:space="0" w:color="auto"/>
      </w:divBdr>
    </w:div>
    <w:div w:id="569731061">
      <w:bodyDiv w:val="1"/>
      <w:marLeft w:val="0"/>
      <w:marRight w:val="0"/>
      <w:marTop w:val="0"/>
      <w:marBottom w:val="0"/>
      <w:divBdr>
        <w:top w:val="none" w:sz="0" w:space="0" w:color="auto"/>
        <w:left w:val="none" w:sz="0" w:space="0" w:color="auto"/>
        <w:bottom w:val="none" w:sz="0" w:space="0" w:color="auto"/>
        <w:right w:val="none" w:sz="0" w:space="0" w:color="auto"/>
      </w:divBdr>
      <w:divsChild>
        <w:div w:id="327949277">
          <w:marLeft w:val="0"/>
          <w:marRight w:val="0"/>
          <w:marTop w:val="0"/>
          <w:marBottom w:val="0"/>
          <w:divBdr>
            <w:top w:val="none" w:sz="0" w:space="0" w:color="auto"/>
            <w:left w:val="none" w:sz="0" w:space="0" w:color="auto"/>
            <w:bottom w:val="none" w:sz="0" w:space="0" w:color="auto"/>
            <w:right w:val="none" w:sz="0" w:space="0" w:color="auto"/>
          </w:divBdr>
        </w:div>
      </w:divsChild>
    </w:div>
    <w:div w:id="756513663">
      <w:bodyDiv w:val="1"/>
      <w:marLeft w:val="0"/>
      <w:marRight w:val="0"/>
      <w:marTop w:val="0"/>
      <w:marBottom w:val="0"/>
      <w:divBdr>
        <w:top w:val="none" w:sz="0" w:space="0" w:color="auto"/>
        <w:left w:val="none" w:sz="0" w:space="0" w:color="auto"/>
        <w:bottom w:val="none" w:sz="0" w:space="0" w:color="auto"/>
        <w:right w:val="none" w:sz="0" w:space="0" w:color="auto"/>
      </w:divBdr>
      <w:divsChild>
        <w:div w:id="1381904292">
          <w:marLeft w:val="0"/>
          <w:marRight w:val="0"/>
          <w:marTop w:val="0"/>
          <w:marBottom w:val="0"/>
          <w:divBdr>
            <w:top w:val="none" w:sz="0" w:space="0" w:color="auto"/>
            <w:left w:val="none" w:sz="0" w:space="0" w:color="auto"/>
            <w:bottom w:val="none" w:sz="0" w:space="0" w:color="auto"/>
            <w:right w:val="none" w:sz="0" w:space="0" w:color="auto"/>
          </w:divBdr>
        </w:div>
      </w:divsChild>
    </w:div>
    <w:div w:id="1736734018">
      <w:bodyDiv w:val="1"/>
      <w:marLeft w:val="0"/>
      <w:marRight w:val="0"/>
      <w:marTop w:val="0"/>
      <w:marBottom w:val="0"/>
      <w:divBdr>
        <w:top w:val="none" w:sz="0" w:space="0" w:color="auto"/>
        <w:left w:val="none" w:sz="0" w:space="0" w:color="auto"/>
        <w:bottom w:val="none" w:sz="0" w:space="0" w:color="auto"/>
        <w:right w:val="none" w:sz="0" w:space="0" w:color="auto"/>
      </w:divBdr>
      <w:divsChild>
        <w:div w:id="21981296">
          <w:marLeft w:val="0"/>
          <w:marRight w:val="0"/>
          <w:marTop w:val="300"/>
          <w:marBottom w:val="300"/>
          <w:divBdr>
            <w:top w:val="single" w:sz="6" w:space="0" w:color="7D9AAA"/>
            <w:left w:val="none" w:sz="0" w:space="0" w:color="auto"/>
            <w:bottom w:val="none" w:sz="0" w:space="0" w:color="auto"/>
            <w:right w:val="none" w:sz="0" w:space="0" w:color="auto"/>
          </w:divBdr>
        </w:div>
        <w:div w:id="979924222">
          <w:marLeft w:val="0"/>
          <w:marRight w:val="0"/>
          <w:marTop w:val="300"/>
          <w:marBottom w:val="300"/>
          <w:divBdr>
            <w:top w:val="single" w:sz="6" w:space="0" w:color="7D9AAA"/>
            <w:left w:val="none" w:sz="0" w:space="0" w:color="auto"/>
            <w:bottom w:val="none" w:sz="0" w:space="0" w:color="auto"/>
            <w:right w:val="none" w:sz="0" w:space="0" w:color="auto"/>
          </w:divBdr>
        </w:div>
        <w:div w:id="1596865795">
          <w:blockQuote w:val="1"/>
          <w:marLeft w:val="0"/>
          <w:marRight w:val="0"/>
          <w:marTop w:val="0"/>
          <w:marBottom w:val="0"/>
          <w:divBdr>
            <w:top w:val="none" w:sz="0" w:space="0" w:color="auto"/>
            <w:left w:val="none" w:sz="0" w:space="0" w:color="auto"/>
            <w:bottom w:val="none" w:sz="0" w:space="0" w:color="auto"/>
            <w:right w:val="none" w:sz="0" w:space="0" w:color="auto"/>
          </w:divBdr>
        </w:div>
        <w:div w:id="1200161840">
          <w:blockQuote w:val="1"/>
          <w:marLeft w:val="0"/>
          <w:marRight w:val="0"/>
          <w:marTop w:val="0"/>
          <w:marBottom w:val="0"/>
          <w:divBdr>
            <w:top w:val="none" w:sz="0" w:space="0" w:color="auto"/>
            <w:left w:val="none" w:sz="0" w:space="0" w:color="auto"/>
            <w:bottom w:val="none" w:sz="0" w:space="0" w:color="auto"/>
            <w:right w:val="none" w:sz="0" w:space="0" w:color="auto"/>
          </w:divBdr>
        </w:div>
        <w:div w:id="1068501036">
          <w:blockQuote w:val="1"/>
          <w:marLeft w:val="0"/>
          <w:marRight w:val="0"/>
          <w:marTop w:val="0"/>
          <w:marBottom w:val="0"/>
          <w:divBdr>
            <w:top w:val="none" w:sz="0" w:space="0" w:color="auto"/>
            <w:left w:val="none" w:sz="0" w:space="0" w:color="auto"/>
            <w:bottom w:val="none" w:sz="0" w:space="0" w:color="auto"/>
            <w:right w:val="none" w:sz="0" w:space="0" w:color="auto"/>
          </w:divBdr>
        </w:div>
        <w:div w:id="240601704">
          <w:blockQuote w:val="1"/>
          <w:marLeft w:val="0"/>
          <w:marRight w:val="0"/>
          <w:marTop w:val="0"/>
          <w:marBottom w:val="0"/>
          <w:divBdr>
            <w:top w:val="none" w:sz="0" w:space="0" w:color="auto"/>
            <w:left w:val="none" w:sz="0" w:space="0" w:color="auto"/>
            <w:bottom w:val="none" w:sz="0" w:space="0" w:color="auto"/>
            <w:right w:val="none" w:sz="0" w:space="0" w:color="auto"/>
          </w:divBdr>
        </w:div>
        <w:div w:id="485827142">
          <w:blockQuote w:val="1"/>
          <w:marLeft w:val="0"/>
          <w:marRight w:val="0"/>
          <w:marTop w:val="0"/>
          <w:marBottom w:val="0"/>
          <w:divBdr>
            <w:top w:val="none" w:sz="0" w:space="0" w:color="auto"/>
            <w:left w:val="none" w:sz="0" w:space="0" w:color="auto"/>
            <w:bottom w:val="none" w:sz="0" w:space="0" w:color="auto"/>
            <w:right w:val="none" w:sz="0" w:space="0" w:color="auto"/>
          </w:divBdr>
        </w:div>
        <w:div w:id="1810243789">
          <w:blockQuote w:val="1"/>
          <w:marLeft w:val="0"/>
          <w:marRight w:val="0"/>
          <w:marTop w:val="0"/>
          <w:marBottom w:val="0"/>
          <w:divBdr>
            <w:top w:val="none" w:sz="0" w:space="0" w:color="auto"/>
            <w:left w:val="none" w:sz="0" w:space="0" w:color="auto"/>
            <w:bottom w:val="none" w:sz="0" w:space="0" w:color="auto"/>
            <w:right w:val="none" w:sz="0" w:space="0" w:color="auto"/>
          </w:divBdr>
        </w:div>
        <w:div w:id="2045324926">
          <w:blockQuote w:val="1"/>
          <w:marLeft w:val="0"/>
          <w:marRight w:val="0"/>
          <w:marTop w:val="0"/>
          <w:marBottom w:val="0"/>
          <w:divBdr>
            <w:top w:val="none" w:sz="0" w:space="0" w:color="auto"/>
            <w:left w:val="none" w:sz="0" w:space="0" w:color="auto"/>
            <w:bottom w:val="none" w:sz="0" w:space="0" w:color="auto"/>
            <w:right w:val="none" w:sz="0" w:space="0" w:color="auto"/>
          </w:divBdr>
        </w:div>
        <w:div w:id="1032922952">
          <w:blockQuote w:val="1"/>
          <w:marLeft w:val="0"/>
          <w:marRight w:val="0"/>
          <w:marTop w:val="0"/>
          <w:marBottom w:val="0"/>
          <w:divBdr>
            <w:top w:val="none" w:sz="0" w:space="0" w:color="auto"/>
            <w:left w:val="none" w:sz="0" w:space="0" w:color="auto"/>
            <w:bottom w:val="none" w:sz="0" w:space="0" w:color="auto"/>
            <w:right w:val="none" w:sz="0" w:space="0" w:color="auto"/>
          </w:divBdr>
        </w:div>
        <w:div w:id="143937386">
          <w:blockQuote w:val="1"/>
          <w:marLeft w:val="0"/>
          <w:marRight w:val="0"/>
          <w:marTop w:val="0"/>
          <w:marBottom w:val="0"/>
          <w:divBdr>
            <w:top w:val="none" w:sz="0" w:space="0" w:color="auto"/>
            <w:left w:val="none" w:sz="0" w:space="0" w:color="auto"/>
            <w:bottom w:val="none" w:sz="0" w:space="0" w:color="auto"/>
            <w:right w:val="none" w:sz="0" w:space="0" w:color="auto"/>
          </w:divBdr>
        </w:div>
        <w:div w:id="456876560">
          <w:marLeft w:val="0"/>
          <w:marRight w:val="0"/>
          <w:marTop w:val="300"/>
          <w:marBottom w:val="300"/>
          <w:divBdr>
            <w:top w:val="single" w:sz="6" w:space="0" w:color="7D9AAA"/>
            <w:left w:val="none" w:sz="0" w:space="0" w:color="auto"/>
            <w:bottom w:val="none" w:sz="0" w:space="0" w:color="auto"/>
            <w:right w:val="none" w:sz="0" w:space="0" w:color="auto"/>
          </w:divBdr>
        </w:div>
        <w:div w:id="660740620">
          <w:marLeft w:val="0"/>
          <w:marRight w:val="0"/>
          <w:marTop w:val="300"/>
          <w:marBottom w:val="300"/>
          <w:divBdr>
            <w:top w:val="single" w:sz="6" w:space="0" w:color="7D9AAA"/>
            <w:left w:val="none" w:sz="0" w:space="0" w:color="auto"/>
            <w:bottom w:val="none" w:sz="0" w:space="0" w:color="auto"/>
            <w:right w:val="none" w:sz="0" w:space="0" w:color="auto"/>
          </w:divBdr>
        </w:div>
      </w:divsChild>
    </w:div>
    <w:div w:id="1972638195">
      <w:bodyDiv w:val="1"/>
      <w:marLeft w:val="0"/>
      <w:marRight w:val="0"/>
      <w:marTop w:val="0"/>
      <w:marBottom w:val="0"/>
      <w:divBdr>
        <w:top w:val="none" w:sz="0" w:space="0" w:color="auto"/>
        <w:left w:val="none" w:sz="0" w:space="0" w:color="auto"/>
        <w:bottom w:val="none" w:sz="0" w:space="0" w:color="auto"/>
        <w:right w:val="none" w:sz="0" w:space="0" w:color="auto"/>
      </w:divBdr>
    </w:div>
    <w:div w:id="212757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79d48b0ec7e64b6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2020%20IW%20Word%20TemplateNew.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046378-7169-42c0-a470-52bf8dabe203}"/>
      </w:docPartPr>
      <w:docPartBody>
        <w:p w14:paraId="30D0C638">
          <w:r>
            <w:rPr>
              <w:rStyle w:val="PlaceholderText"/>
            </w:rPr>
            <w:t/>
          </w:r>
        </w:p>
      </w:docPartBody>
    </w:docPart>
  </w:docParts>
</w:glossaryDocument>
</file>

<file path=word/theme/theme1.xml><?xml version="1.0" encoding="utf-8"?>
<a:theme xmlns:a="http://schemas.openxmlformats.org/drawingml/2006/main" name="Office Theme">
  <a:themeElements>
    <a:clrScheme name="Iowa Western">
      <a:dk1>
        <a:sysClr val="windowText" lastClr="000000"/>
      </a:dk1>
      <a:lt1>
        <a:srgbClr val="7D9AAA"/>
      </a:lt1>
      <a:dk2>
        <a:srgbClr val="003F72"/>
      </a:dk2>
      <a:lt2>
        <a:srgbClr val="7AB800"/>
      </a:lt2>
      <a:accent1>
        <a:srgbClr val="0065BD"/>
      </a:accent1>
      <a:accent2>
        <a:srgbClr val="E08722"/>
      </a:accent2>
      <a:accent3>
        <a:srgbClr val="C6D3D7"/>
      </a:accent3>
      <a:accent4>
        <a:srgbClr val="E7E600"/>
      </a:accent4>
      <a:accent5>
        <a:srgbClr val="72C7E7"/>
      </a:accent5>
      <a:accent6>
        <a:srgbClr val="DE3831"/>
      </a:accent6>
      <a:hlink>
        <a:srgbClr val="0065BD"/>
      </a:hlink>
      <a:folHlink>
        <a:srgbClr val="7AB800"/>
      </a:folHlink>
    </a:clrScheme>
    <a:fontScheme name="Iowa Western">
      <a:majorFont>
        <a:latin typeface="TitilliumText22L Xb"/>
        <a:ea typeface=""/>
        <a:cs typeface=""/>
      </a:majorFont>
      <a:minorFont>
        <a:latin typeface="TitilliumText22L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75E7110DC532499982A48052FD85D1" ma:contentTypeVersion="6" ma:contentTypeDescription="Create a new document." ma:contentTypeScope="" ma:versionID="14967f9aedb02126ac4b193d721bcb09">
  <xsd:schema xmlns:xsd="http://www.w3.org/2001/XMLSchema" xmlns:xs="http://www.w3.org/2001/XMLSchema" xmlns:p="http://schemas.microsoft.com/office/2006/metadata/properties" xmlns:ns2="7a77a872-0844-4b25-a7bf-083952b185e9" xmlns:ns3="6d156253-be80-4b18-ab3c-d4bacfd8d4a9" targetNamespace="http://schemas.microsoft.com/office/2006/metadata/properties" ma:root="true" ma:fieldsID="8c8fe1180be4289fa7dc7c8a03496bed" ns2:_="" ns3:_="">
    <xsd:import namespace="7a77a872-0844-4b25-a7bf-083952b185e9"/>
    <xsd:import namespace="6d156253-be80-4b18-ab3c-d4bacfd8d4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7a872-0844-4b25-a7bf-083952b18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56253-be80-4b18-ab3c-d4bacfd8d4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A1DD6-721B-485F-80E7-59BAD6706BAB}">
  <ds:schemaRefs>
    <ds:schemaRef ds:uri="http://schemas.openxmlformats.org/officeDocument/2006/bibliography"/>
  </ds:schemaRefs>
</ds:datastoreItem>
</file>

<file path=customXml/itemProps2.xml><?xml version="1.0" encoding="utf-8"?>
<ds:datastoreItem xmlns:ds="http://schemas.openxmlformats.org/officeDocument/2006/customXml" ds:itemID="{985E32D7-8C1D-433C-8CAD-9ECD1B11627D}">
  <ds:schemaRefs>
    <ds:schemaRef ds:uri="http://schemas.microsoft.com/sharepoint/v3/contenttype/forms"/>
  </ds:schemaRefs>
</ds:datastoreItem>
</file>

<file path=customXml/itemProps3.xml><?xml version="1.0" encoding="utf-8"?>
<ds:datastoreItem xmlns:ds="http://schemas.openxmlformats.org/officeDocument/2006/customXml" ds:itemID="{8980DC08-240D-4049-8A4C-0578F1F27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7a872-0844-4b25-a7bf-083952b185e9"/>
    <ds:schemaRef ds:uri="6d156253-be80-4b18-ab3c-d4bacfd8d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A5677-A9EA-4943-B44A-61DFCA00D35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 IW Word TemplateNew</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Shannon</dc:creator>
  <keywords/>
  <dc:description/>
  <lastModifiedBy>Ebert, Angie</lastModifiedBy>
  <revision>28</revision>
  <lastPrinted>2021-02-12T02:41:00.0000000Z</lastPrinted>
  <dcterms:created xsi:type="dcterms:W3CDTF">2023-03-21T22:11:00.0000000Z</dcterms:created>
  <dcterms:modified xsi:type="dcterms:W3CDTF">2024-02-02T18:07:30.8808180Z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0x0101006E75E7110DC532499982A48052FD85D1</vt:lpwstr>
  </property>
  <property fmtid="{D5CDD505-2E9C-101B-9397-08002B2CF9AE}" pid="3" name="MediaServiceImageTags">
    <vt:lpwstr/>
  </property>
  <property fmtid="{D5CDD505-2E9C-101B-9397-08002B2CF9AE}" pid="4" name="xd_ProgID">
    <vt:lpwstr/>
  </property>
  <property fmtid="{D5CDD505-2E9C-101B-9397-08002B2CF9AE}" pid="5" name="_ColorHex">
    <vt:lpwstr/>
  </property>
  <property fmtid="{D5CDD505-2E9C-101B-9397-08002B2CF9AE}" pid="6" name="_Emoji">
    <vt:lpwstr/>
  </property>
  <property fmtid="{D5CDD505-2E9C-101B-9397-08002B2CF9AE}" pid="7" name="ComplianceAssetId">
    <vt:lpwstr/>
  </property>
  <property fmtid="{D5CDD505-2E9C-101B-9397-08002B2CF9AE}" pid="8" name="TemplateUrl">
    <vt:lpwstr/>
  </property>
  <property fmtid="{D5CDD505-2E9C-101B-9397-08002B2CF9AE}" pid="9" name="_ColorTag">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